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C8BFE" w14:textId="216955E9" w:rsidR="00E173F9" w:rsidRDefault="007836D6">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Pr>
          <w:rFonts w:eastAsia="SimSun" w:cs="Arial" w:hint="eastAsia"/>
          <w:sz w:val="24"/>
          <w:szCs w:val="24"/>
          <w:lang w:val="en-US" w:eastAsia="zh-CN"/>
        </w:rPr>
        <w:t>1</w:t>
      </w:r>
      <w:r w:rsidR="00542357">
        <w:rPr>
          <w:rFonts w:eastAsia="SimSun" w:cs="Arial"/>
          <w:sz w:val="24"/>
          <w:szCs w:val="24"/>
          <w:lang w:val="en-US" w:eastAsia="zh-CN"/>
        </w:rPr>
        <w:t>2</w:t>
      </w:r>
      <w:r>
        <w:rPr>
          <w:rFonts w:cs="Arial" w:hint="eastAsia"/>
          <w:sz w:val="24"/>
          <w:szCs w:val="24"/>
          <w:lang w:val="en-US" w:eastAsia="zh-CN"/>
        </w:rPr>
        <w:t xml:space="preserve">                                                         </w:t>
      </w:r>
      <w:r>
        <w:rPr>
          <w:rFonts w:cs="Arial"/>
          <w:sz w:val="24"/>
        </w:rPr>
        <w:t>R4-24</w:t>
      </w:r>
      <w:r w:rsidR="002975D9">
        <w:rPr>
          <w:rFonts w:cs="Arial"/>
          <w:sz w:val="24"/>
        </w:rPr>
        <w:t>1</w:t>
      </w:r>
      <w:r w:rsidR="00AF368E">
        <w:rPr>
          <w:rFonts w:cs="Arial"/>
          <w:sz w:val="24"/>
        </w:rPr>
        <w:t>6227</w:t>
      </w:r>
    </w:p>
    <w:bookmarkEnd w:id="0"/>
    <w:p w14:paraId="16F36080" w14:textId="095ECEBA" w:rsidR="00E173F9" w:rsidRDefault="002975D9">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Maastricht</w:t>
      </w:r>
      <w:r w:rsidR="008575EF" w:rsidRPr="008575EF">
        <w:rPr>
          <w:rFonts w:eastAsia="SimSun" w:cs="Arial"/>
          <w:sz w:val="24"/>
          <w:szCs w:val="24"/>
          <w:lang w:val="en-US" w:eastAsia="zh-CN"/>
        </w:rPr>
        <w:t xml:space="preserve">, </w:t>
      </w:r>
      <w:r>
        <w:rPr>
          <w:rFonts w:eastAsia="SimSun" w:cs="Arial"/>
          <w:sz w:val="24"/>
          <w:szCs w:val="24"/>
          <w:lang w:val="en-US" w:eastAsia="zh-CN"/>
        </w:rPr>
        <w:t>The Netherlands</w:t>
      </w:r>
      <w:r w:rsidR="008575EF" w:rsidRPr="008575EF">
        <w:rPr>
          <w:rFonts w:eastAsia="SimSun" w:cs="Arial"/>
          <w:sz w:val="24"/>
          <w:szCs w:val="24"/>
          <w:lang w:val="en-US" w:eastAsia="zh-CN"/>
        </w:rPr>
        <w:t xml:space="preserve">, </w:t>
      </w:r>
      <w:bookmarkStart w:id="3" w:name="_Hlk174105823"/>
      <w:r w:rsidR="00B24BD3">
        <w:rPr>
          <w:rFonts w:eastAsia="SimSun" w:cs="Arial"/>
          <w:sz w:val="24"/>
          <w:szCs w:val="24"/>
          <w:lang w:val="en-US" w:eastAsia="zh-CN"/>
        </w:rPr>
        <w:t>19</w:t>
      </w:r>
      <w:r w:rsidR="008575EF" w:rsidRPr="008575EF">
        <w:rPr>
          <w:rFonts w:eastAsia="SimSun" w:cs="Arial"/>
          <w:sz w:val="24"/>
          <w:szCs w:val="24"/>
          <w:lang w:val="en-US" w:eastAsia="zh-CN"/>
        </w:rPr>
        <w:t xml:space="preserve"> – </w:t>
      </w:r>
      <w:r w:rsidR="00B24BD3">
        <w:rPr>
          <w:rFonts w:eastAsia="SimSun" w:cs="Arial"/>
          <w:sz w:val="24"/>
          <w:szCs w:val="24"/>
          <w:lang w:val="en-US" w:eastAsia="zh-CN"/>
        </w:rPr>
        <w:t>23</w:t>
      </w:r>
      <w:r w:rsidR="000E5ED6">
        <w:rPr>
          <w:rFonts w:eastAsia="SimSun" w:cs="Arial"/>
          <w:sz w:val="24"/>
          <w:szCs w:val="24"/>
          <w:lang w:val="en-US" w:eastAsia="zh-CN"/>
        </w:rPr>
        <w:t xml:space="preserve"> </w:t>
      </w:r>
      <w:bookmarkEnd w:id="3"/>
      <w:r>
        <w:rPr>
          <w:rFonts w:eastAsia="SimSun" w:cs="Arial"/>
          <w:sz w:val="24"/>
          <w:szCs w:val="24"/>
          <w:lang w:val="en-US" w:eastAsia="zh-CN"/>
        </w:rPr>
        <w:t>August</w:t>
      </w:r>
      <w:r w:rsidR="008575EF" w:rsidRPr="008575EF">
        <w:rPr>
          <w:rFonts w:eastAsia="SimSun" w:cs="Arial"/>
          <w:sz w:val="24"/>
          <w:szCs w:val="24"/>
          <w:lang w:val="en-US" w:eastAsia="zh-CN"/>
        </w:rPr>
        <w:t xml:space="preserve">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57F36557" w14:textId="35289CE7" w:rsidR="006469D1" w:rsidRPr="00A82EF2" w:rsidRDefault="006469D1" w:rsidP="006469D1">
      <w:pPr>
        <w:keepNext/>
        <w:keepLines/>
        <w:widowControl w:val="0"/>
        <w:spacing w:afterLines="40" w:after="96"/>
        <w:ind w:left="2126" w:hanging="2126"/>
        <w:jc w:val="both"/>
        <w:outlineLvl w:val="0"/>
        <w:rPr>
          <w:rFonts w:ascii="Arial" w:eastAsia="SimSun"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A82EF2">
        <w:rPr>
          <w:rFonts w:ascii="Arial" w:hAnsi="Arial"/>
          <w:bCs/>
          <w:szCs w:val="22"/>
          <w:lang w:val="en-US" w:eastAsia="zh-CN"/>
        </w:rPr>
        <w:t xml:space="preserve">Requirements for </w:t>
      </w:r>
      <w:r w:rsidR="00A82EF2" w:rsidRPr="00A82EF2">
        <w:rPr>
          <w:rFonts w:ascii="Arial" w:hAnsi="Arial"/>
          <w:bCs/>
          <w:szCs w:val="22"/>
          <w:lang w:val="en-US" w:eastAsia="zh-CN"/>
        </w:rPr>
        <w:t xml:space="preserve">40MHz CBW </w:t>
      </w:r>
      <w:r w:rsidR="00A82EF2">
        <w:rPr>
          <w:rFonts w:ascii="Arial" w:hAnsi="Arial"/>
          <w:bCs/>
          <w:szCs w:val="22"/>
          <w:lang w:val="en-US" w:eastAsia="zh-CN"/>
        </w:rPr>
        <w:t>in</w:t>
      </w:r>
      <w:r w:rsidR="00A82EF2" w:rsidRPr="00A82EF2">
        <w:rPr>
          <w:rFonts w:ascii="Arial" w:hAnsi="Arial"/>
          <w:bCs/>
          <w:szCs w:val="22"/>
          <w:lang w:val="en-US" w:eastAsia="zh-CN"/>
        </w:rPr>
        <w:t xml:space="preserve"> Band </w:t>
      </w:r>
      <w:r w:rsidR="008167DA" w:rsidRPr="00A82EF2">
        <w:rPr>
          <w:rFonts w:ascii="Arial" w:eastAsia="SimSun" w:hAnsi="Arial"/>
          <w:bCs/>
          <w:szCs w:val="22"/>
          <w:lang w:val="en-US" w:eastAsia="zh-CN"/>
        </w:rPr>
        <w:t>n28</w:t>
      </w:r>
    </w:p>
    <w:p w14:paraId="2F83AED2" w14:textId="40E2DE88" w:rsidR="006469D1" w:rsidRPr="00F52A3E" w:rsidRDefault="006469D1" w:rsidP="006469D1">
      <w:pPr>
        <w:keepNext/>
        <w:keepLines/>
        <w:widowControl w:val="0"/>
        <w:tabs>
          <w:tab w:val="left" w:pos="2155"/>
        </w:tabs>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DC5F96" w:rsidRPr="00DC5F96">
        <w:rPr>
          <w:rFonts w:ascii="Arial" w:eastAsia="SimSun" w:hAnsi="Arial"/>
          <w:szCs w:val="22"/>
          <w:lang w:val="en-US" w:eastAsia="zh-CN"/>
        </w:rPr>
        <w:t>5.12.2</w:t>
      </w:r>
    </w:p>
    <w:p w14:paraId="69D67D90" w14:textId="77777777"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7836D6">
      <w:pPr>
        <w:pStyle w:val="Heading1"/>
        <w:numPr>
          <w:ilvl w:val="0"/>
          <w:numId w:val="11"/>
        </w:numPr>
        <w:rPr>
          <w:rFonts w:cs="Arial"/>
          <w:b/>
          <w:sz w:val="28"/>
          <w:szCs w:val="24"/>
        </w:rPr>
      </w:pPr>
      <w:r w:rsidRPr="006469D1">
        <w:rPr>
          <w:rFonts w:eastAsia="SimSun" w:cs="Arial"/>
          <w:b/>
          <w:sz w:val="28"/>
          <w:szCs w:val="24"/>
          <w:lang w:eastAsia="zh-CN"/>
        </w:rPr>
        <w:t>Introduction</w:t>
      </w:r>
    </w:p>
    <w:p w14:paraId="1B7C4A29" w14:textId="0E8C6125" w:rsidR="00512242" w:rsidRPr="00512242" w:rsidRDefault="007E76B4" w:rsidP="00512242">
      <w:pPr>
        <w:keepNext/>
        <w:keepLines/>
        <w:widowControl w:val="0"/>
        <w:spacing w:before="120" w:after="120"/>
        <w:jc w:val="both"/>
        <w:rPr>
          <w:rFonts w:eastAsia="SimSun"/>
          <w:bCs/>
          <w:sz w:val="20"/>
          <w:lang w:val="en-US" w:eastAsia="zh-CN"/>
        </w:rPr>
      </w:pPr>
      <w:bookmarkStart w:id="4" w:name="OLE_LINK20"/>
      <w:r>
        <w:rPr>
          <w:rFonts w:eastAsia="SimSun"/>
          <w:bCs/>
          <w:sz w:val="20"/>
          <w:lang w:val="en-US" w:eastAsia="zh-CN"/>
        </w:rPr>
        <w:t xml:space="preserve">This document presents our views on REFSENS requirements for </w:t>
      </w:r>
      <w:r w:rsidR="008167DA">
        <w:rPr>
          <w:rFonts w:eastAsia="SimSun"/>
          <w:bCs/>
          <w:sz w:val="20"/>
          <w:lang w:val="en-US" w:eastAsia="zh-CN"/>
        </w:rPr>
        <w:t xml:space="preserve">the new </w:t>
      </w:r>
      <w:r>
        <w:rPr>
          <w:rFonts w:eastAsia="SimSun"/>
          <w:bCs/>
          <w:sz w:val="20"/>
          <w:lang w:val="en-US" w:eastAsia="zh-CN"/>
        </w:rPr>
        <w:t>request</w:t>
      </w:r>
      <w:r w:rsidR="008167DA">
        <w:rPr>
          <w:rFonts w:eastAsia="SimSun"/>
          <w:bCs/>
          <w:sz w:val="20"/>
          <w:lang w:val="en-US" w:eastAsia="zh-CN"/>
        </w:rPr>
        <w:t xml:space="preserve"> to support 40MHz channel bandwidth (CBW) in </w:t>
      </w:r>
      <w:r w:rsidR="007836D6">
        <w:rPr>
          <w:rFonts w:eastAsia="SimSun"/>
          <w:bCs/>
          <w:sz w:val="20"/>
          <w:lang w:val="en-US" w:eastAsia="zh-CN"/>
        </w:rPr>
        <w:t>B</w:t>
      </w:r>
      <w:r w:rsidR="008167DA">
        <w:rPr>
          <w:rFonts w:eastAsia="SimSun"/>
          <w:bCs/>
          <w:sz w:val="20"/>
          <w:lang w:val="en-US" w:eastAsia="zh-CN"/>
        </w:rPr>
        <w:t xml:space="preserve">and n28 for both </w:t>
      </w:r>
      <w:r w:rsidR="007836D6">
        <w:rPr>
          <w:rFonts w:eastAsia="SimSun"/>
          <w:bCs/>
          <w:sz w:val="20"/>
          <w:lang w:val="en-US" w:eastAsia="zh-CN"/>
        </w:rPr>
        <w:t>P</w:t>
      </w:r>
      <w:r w:rsidR="008167DA">
        <w:rPr>
          <w:rFonts w:eastAsia="SimSun"/>
          <w:bCs/>
          <w:sz w:val="20"/>
          <w:lang w:val="en-US" w:eastAsia="zh-CN"/>
        </w:rPr>
        <w:t xml:space="preserve">ower </w:t>
      </w:r>
      <w:r w:rsidR="007836D6">
        <w:rPr>
          <w:rFonts w:eastAsia="SimSun"/>
          <w:bCs/>
          <w:sz w:val="20"/>
          <w:lang w:val="en-US" w:eastAsia="zh-CN"/>
        </w:rPr>
        <w:t>C</w:t>
      </w:r>
      <w:r w:rsidR="008167DA">
        <w:rPr>
          <w:rFonts w:eastAsia="SimSun"/>
          <w:bCs/>
          <w:sz w:val="20"/>
          <w:lang w:val="en-US" w:eastAsia="zh-CN"/>
        </w:rPr>
        <w:t xml:space="preserve">lass 3 (PC3) and </w:t>
      </w:r>
      <w:r w:rsidR="007836D6">
        <w:rPr>
          <w:rFonts w:eastAsia="SimSun"/>
          <w:bCs/>
          <w:sz w:val="20"/>
          <w:lang w:val="en-US" w:eastAsia="zh-CN"/>
        </w:rPr>
        <w:t>P</w:t>
      </w:r>
      <w:r w:rsidR="008167DA">
        <w:rPr>
          <w:rFonts w:eastAsia="SimSun"/>
          <w:bCs/>
          <w:sz w:val="20"/>
          <w:lang w:val="en-US" w:eastAsia="zh-CN"/>
        </w:rPr>
        <w:t xml:space="preserve">ower </w:t>
      </w:r>
      <w:r w:rsidR="007836D6">
        <w:rPr>
          <w:rFonts w:eastAsia="SimSun"/>
          <w:bCs/>
          <w:sz w:val="20"/>
          <w:lang w:val="en-US" w:eastAsia="zh-CN"/>
        </w:rPr>
        <w:t>C</w:t>
      </w:r>
      <w:r w:rsidR="008167DA">
        <w:rPr>
          <w:rFonts w:eastAsia="SimSun"/>
          <w:bCs/>
          <w:sz w:val="20"/>
          <w:lang w:val="en-US" w:eastAsia="zh-CN"/>
        </w:rPr>
        <w:t xml:space="preserve">lass 2 (PC2) </w:t>
      </w:r>
      <w:r>
        <w:rPr>
          <w:rFonts w:eastAsia="SimSun"/>
          <w:bCs/>
          <w:sz w:val="20"/>
          <w:lang w:val="en-US" w:eastAsia="zh-CN"/>
        </w:rPr>
        <w:t>[1]</w:t>
      </w:r>
      <w:r w:rsidR="00B27C43">
        <w:rPr>
          <w:rFonts w:eastAsia="SimSun"/>
          <w:bCs/>
          <w:sz w:val="20"/>
          <w:lang w:val="en-US" w:eastAsia="zh-CN"/>
        </w:rPr>
        <w:t>.</w:t>
      </w:r>
      <w:r w:rsidR="003F1C87">
        <w:rPr>
          <w:rFonts w:eastAsia="SimSun"/>
          <w:bCs/>
          <w:sz w:val="20"/>
          <w:lang w:val="en-US" w:eastAsia="zh-CN"/>
        </w:rPr>
        <w:t xml:space="preserve"> </w:t>
      </w:r>
    </w:p>
    <w:p w14:paraId="555C5382" w14:textId="2C762054" w:rsidR="00E173F9" w:rsidRDefault="008575EF">
      <w:pPr>
        <w:pStyle w:val="Heading1"/>
        <w:numPr>
          <w:ilvl w:val="0"/>
          <w:numId w:val="11"/>
        </w:numPr>
        <w:rPr>
          <w:rFonts w:eastAsia="SimSun" w:cs="Arial"/>
          <w:b/>
          <w:sz w:val="28"/>
          <w:szCs w:val="24"/>
          <w:lang w:val="en-US" w:eastAsia="zh-CN"/>
        </w:rPr>
      </w:pPr>
      <w:r w:rsidRPr="00543798">
        <w:rPr>
          <w:rFonts w:eastAsia="SimSun" w:cs="Arial"/>
          <w:b/>
          <w:sz w:val="28"/>
          <w:szCs w:val="24"/>
          <w:lang w:val="en-US" w:eastAsia="zh-CN"/>
        </w:rPr>
        <w:t>Discussion</w:t>
      </w:r>
      <w:r w:rsidR="00873A0A">
        <w:rPr>
          <w:rFonts w:eastAsia="SimSun" w:cs="Arial"/>
          <w:b/>
          <w:sz w:val="28"/>
          <w:szCs w:val="24"/>
          <w:lang w:val="en-US" w:eastAsia="zh-CN"/>
        </w:rPr>
        <w:t xml:space="preserve">  </w:t>
      </w:r>
    </w:p>
    <w:p w14:paraId="088AD40A" w14:textId="0AA40E24" w:rsidR="00217864" w:rsidRPr="00CF3D24" w:rsidRDefault="004542C0" w:rsidP="00217864">
      <w:pPr>
        <w:pStyle w:val="Heading2"/>
        <w:rPr>
          <w:rFonts w:cs="Arial"/>
          <w:b/>
          <w:bCs/>
          <w:lang w:val="en-US" w:eastAsia="zh-CN"/>
        </w:rPr>
      </w:pPr>
      <w:r w:rsidRPr="00CF3D24">
        <w:rPr>
          <w:rFonts w:cs="Arial"/>
          <w:b/>
          <w:bCs/>
          <w:lang w:val="en-US" w:eastAsia="zh-CN"/>
        </w:rPr>
        <w:t>Remaining open items from last meeting’s</w:t>
      </w:r>
      <w:r w:rsidR="00217864" w:rsidRPr="00CF3D24">
        <w:rPr>
          <w:rFonts w:cs="Arial"/>
          <w:b/>
          <w:bCs/>
          <w:lang w:val="en-US" w:eastAsia="zh-CN"/>
        </w:rPr>
        <w:t xml:space="preserve"> WF agreements [1]</w:t>
      </w:r>
    </w:p>
    <w:p w14:paraId="2279FB43" w14:textId="3F06585D" w:rsidR="0035039F" w:rsidRDefault="0035039F" w:rsidP="00CF3D24">
      <w:pPr>
        <w:ind w:left="142"/>
        <w:rPr>
          <w:sz w:val="20"/>
          <w:szCs w:val="18"/>
          <w:lang w:val="en-US" w:eastAsia="zh-CN"/>
        </w:rPr>
      </w:pPr>
      <w:r w:rsidRPr="0035039F">
        <w:rPr>
          <w:sz w:val="20"/>
          <w:szCs w:val="18"/>
          <w:lang w:val="en-US" w:eastAsia="zh-CN"/>
        </w:rPr>
        <w:t>The following items remain for further discussion at this meeting.</w:t>
      </w:r>
      <w:r>
        <w:rPr>
          <w:sz w:val="20"/>
          <w:szCs w:val="18"/>
          <w:lang w:val="en-US" w:eastAsia="zh-CN"/>
        </w:rPr>
        <w:t xml:space="preserve"> Agreements were reached on:</w:t>
      </w:r>
    </w:p>
    <w:p w14:paraId="40FF24EB" w14:textId="3D385EBE" w:rsidR="0035039F" w:rsidRDefault="0035039F" w:rsidP="0035039F">
      <w:pPr>
        <w:pStyle w:val="ListParagraph"/>
        <w:numPr>
          <w:ilvl w:val="0"/>
          <w:numId w:val="35"/>
        </w:numPr>
        <w:rPr>
          <w:sz w:val="20"/>
          <w:szCs w:val="18"/>
          <w:lang w:val="en-US" w:eastAsia="zh-CN"/>
        </w:rPr>
      </w:pPr>
      <w:r>
        <w:rPr>
          <w:sz w:val="20"/>
          <w:szCs w:val="18"/>
          <w:lang w:val="en-US" w:eastAsia="zh-CN"/>
        </w:rPr>
        <w:t>UL configuration for REFSENS / RSD</w:t>
      </w:r>
    </w:p>
    <w:p w14:paraId="2F372E9B" w14:textId="26631F7A" w:rsidR="0035039F" w:rsidRPr="0035039F" w:rsidRDefault="0035039F" w:rsidP="0035039F">
      <w:pPr>
        <w:pStyle w:val="ListParagraph"/>
        <w:numPr>
          <w:ilvl w:val="0"/>
          <w:numId w:val="35"/>
        </w:numPr>
        <w:rPr>
          <w:sz w:val="20"/>
          <w:szCs w:val="18"/>
          <w:lang w:val="en-US" w:eastAsia="zh-CN"/>
        </w:rPr>
      </w:pPr>
      <w:r>
        <w:rPr>
          <w:sz w:val="20"/>
          <w:szCs w:val="18"/>
          <w:lang w:val="en-US" w:eastAsia="zh-CN"/>
        </w:rPr>
        <w:t xml:space="preserve">PC2 RSD for </w:t>
      </w:r>
    </w:p>
    <w:p w14:paraId="61A3C257" w14:textId="65686080" w:rsidR="00217864" w:rsidRPr="00017D1E" w:rsidRDefault="00CF3D24" w:rsidP="00217864">
      <w:pPr>
        <w:pStyle w:val="Heading3"/>
        <w:tabs>
          <w:tab w:val="clear" w:pos="0"/>
          <w:tab w:val="clear" w:pos="432"/>
          <w:tab w:val="clear" w:pos="840"/>
          <w:tab w:val="left" w:pos="426"/>
        </w:tabs>
        <w:ind w:left="1560" w:hanging="709"/>
        <w:rPr>
          <w:b/>
          <w:bCs/>
          <w:sz w:val="24"/>
          <w:szCs w:val="24"/>
          <w:lang w:val="en-US" w:eastAsia="zh-CN"/>
        </w:rPr>
      </w:pPr>
      <w:r w:rsidRPr="00017D1E">
        <w:rPr>
          <w:b/>
          <w:bCs/>
          <w:sz w:val="24"/>
          <w:szCs w:val="24"/>
          <w:lang w:val="en-US" w:eastAsia="zh-CN"/>
        </w:rPr>
        <w:t>Receiver requirements</w:t>
      </w:r>
    </w:p>
    <w:p w14:paraId="08BCB2C1" w14:textId="389A5B37" w:rsidR="00A62C81" w:rsidRDefault="008649ED" w:rsidP="00CF3D24">
      <w:pPr>
        <w:spacing w:after="0"/>
        <w:ind w:left="360"/>
        <w:rPr>
          <w:sz w:val="20"/>
          <w:szCs w:val="18"/>
          <w:lang w:val="en-US"/>
        </w:rPr>
      </w:pPr>
      <w:r>
        <w:rPr>
          <w:sz w:val="20"/>
          <w:szCs w:val="18"/>
          <w:lang w:val="en-US"/>
        </w:rPr>
        <w:t>Requirements for PC3 REFSENS and PC2 RSD remain open for Band n28</w:t>
      </w:r>
      <w:r w:rsidR="00A62C81" w:rsidRPr="00A62C81">
        <w:rPr>
          <w:sz w:val="20"/>
          <w:szCs w:val="18"/>
          <w:lang w:val="en-US"/>
        </w:rPr>
        <w:t xml:space="preserve"> 40MHz </w:t>
      </w:r>
      <w:r>
        <w:rPr>
          <w:sz w:val="20"/>
          <w:szCs w:val="18"/>
          <w:lang w:val="en-US"/>
        </w:rPr>
        <w:t>CBW:</w:t>
      </w:r>
    </w:p>
    <w:p w14:paraId="567DD58F" w14:textId="4D769844" w:rsidR="00BE2CE8" w:rsidRDefault="00A62C81" w:rsidP="00A62C81">
      <w:pPr>
        <w:pStyle w:val="ListParagraph"/>
        <w:numPr>
          <w:ilvl w:val="0"/>
          <w:numId w:val="34"/>
        </w:numPr>
        <w:rPr>
          <w:sz w:val="20"/>
          <w:szCs w:val="18"/>
          <w:lang w:val="en-US"/>
        </w:rPr>
      </w:pPr>
      <w:r w:rsidRPr="00A62C81">
        <w:rPr>
          <w:sz w:val="20"/>
          <w:szCs w:val="18"/>
          <w:lang w:val="en-US"/>
        </w:rPr>
        <w:t>PC3</w:t>
      </w:r>
      <w:r w:rsidR="008649ED">
        <w:rPr>
          <w:sz w:val="20"/>
          <w:szCs w:val="18"/>
          <w:lang w:val="en-US"/>
        </w:rPr>
        <w:t>: A REFSENS level</w:t>
      </w:r>
      <w:r w:rsidRPr="00A62C81">
        <w:rPr>
          <w:sz w:val="20"/>
          <w:szCs w:val="18"/>
          <w:lang w:val="en-US"/>
        </w:rPr>
        <w:t xml:space="preserve"> of -66.4dBm for SCS 15kHz</w:t>
      </w:r>
      <w:r w:rsidR="008649ED">
        <w:rPr>
          <w:sz w:val="20"/>
          <w:szCs w:val="18"/>
          <w:lang w:val="en-US"/>
        </w:rPr>
        <w:t xml:space="preserve"> was proposed</w:t>
      </w:r>
      <w:r w:rsidRPr="00A62C81">
        <w:rPr>
          <w:sz w:val="20"/>
          <w:szCs w:val="18"/>
          <w:lang w:val="en-US"/>
        </w:rPr>
        <w:t xml:space="preserve"> as</w:t>
      </w:r>
      <w:r w:rsidR="008649ED">
        <w:rPr>
          <w:sz w:val="20"/>
          <w:szCs w:val="18"/>
          <w:lang w:val="en-US"/>
        </w:rPr>
        <w:t xml:space="preserve"> the</w:t>
      </w:r>
      <w:r w:rsidRPr="00A62C81">
        <w:rPr>
          <w:sz w:val="20"/>
          <w:szCs w:val="18"/>
          <w:lang w:val="en-US"/>
        </w:rPr>
        <w:t xml:space="preserve"> average of -65.9dBm [2], -67.1dBm [3], -66.3dBm [4].</w:t>
      </w:r>
    </w:p>
    <w:p w14:paraId="4FEDE358" w14:textId="003052F7" w:rsidR="00A62C81" w:rsidRPr="00A62C81" w:rsidRDefault="00A62C81" w:rsidP="00A62C81">
      <w:pPr>
        <w:pStyle w:val="ListParagraph"/>
        <w:numPr>
          <w:ilvl w:val="0"/>
          <w:numId w:val="34"/>
        </w:numPr>
        <w:rPr>
          <w:sz w:val="20"/>
          <w:szCs w:val="18"/>
          <w:lang w:val="en-US"/>
        </w:rPr>
      </w:pPr>
      <w:r>
        <w:rPr>
          <w:sz w:val="20"/>
          <w:szCs w:val="18"/>
          <w:lang w:val="en-US"/>
        </w:rPr>
        <w:t>PC2 RSD for further study (FFS)</w:t>
      </w:r>
      <w:r w:rsidR="003C6B1C">
        <w:rPr>
          <w:sz w:val="20"/>
          <w:szCs w:val="18"/>
          <w:lang w:val="en-US"/>
        </w:rPr>
        <w:t>. T</w:t>
      </w:r>
      <w:r w:rsidR="005B3F1A">
        <w:rPr>
          <w:sz w:val="20"/>
          <w:szCs w:val="18"/>
          <w:lang w:val="en-US"/>
        </w:rPr>
        <w:t>wo companies provided RSD analyses [3,4]</w:t>
      </w:r>
      <w:r w:rsidR="003C6B1C">
        <w:rPr>
          <w:sz w:val="20"/>
          <w:szCs w:val="18"/>
          <w:lang w:val="en-US"/>
        </w:rPr>
        <w:t xml:space="preserve"> at RAN4 #112.</w:t>
      </w:r>
    </w:p>
    <w:p w14:paraId="71FBA4CE" w14:textId="0EA68130" w:rsidR="00683F62" w:rsidRPr="00017D1E" w:rsidRDefault="004542C0" w:rsidP="00683F62">
      <w:pPr>
        <w:pStyle w:val="Heading3"/>
        <w:tabs>
          <w:tab w:val="clear" w:pos="0"/>
          <w:tab w:val="clear" w:pos="432"/>
          <w:tab w:val="clear" w:pos="840"/>
          <w:tab w:val="left" w:pos="426"/>
        </w:tabs>
        <w:ind w:left="1560" w:hanging="709"/>
        <w:rPr>
          <w:b/>
          <w:bCs/>
          <w:sz w:val="24"/>
          <w:szCs w:val="24"/>
          <w:lang w:val="en-US" w:eastAsia="zh-CN"/>
        </w:rPr>
      </w:pPr>
      <w:r w:rsidRPr="00017D1E">
        <w:rPr>
          <w:b/>
          <w:bCs/>
          <w:sz w:val="24"/>
          <w:szCs w:val="24"/>
          <w:lang w:val="en-US" w:eastAsia="zh-CN"/>
        </w:rPr>
        <w:t>Transmitter</w:t>
      </w:r>
      <w:r w:rsidR="00683F62" w:rsidRPr="00017D1E">
        <w:rPr>
          <w:b/>
          <w:bCs/>
          <w:sz w:val="24"/>
          <w:szCs w:val="24"/>
          <w:lang w:val="en-US" w:eastAsia="zh-CN"/>
        </w:rPr>
        <w:t xml:space="preserve"> requirements</w:t>
      </w:r>
    </w:p>
    <w:p w14:paraId="23939804" w14:textId="77777777" w:rsidR="00683F62" w:rsidRPr="00683F62" w:rsidRDefault="00683F62" w:rsidP="00683F62">
      <w:pPr>
        <w:pStyle w:val="ListParagraph"/>
        <w:keepNext/>
        <w:keepLines/>
        <w:numPr>
          <w:ilvl w:val="0"/>
          <w:numId w:val="2"/>
        </w:numPr>
        <w:tabs>
          <w:tab w:val="left" w:pos="142"/>
          <w:tab w:val="left" w:pos="840"/>
        </w:tabs>
        <w:overflowPunct/>
        <w:autoSpaceDE/>
        <w:autoSpaceDN/>
        <w:adjustRightInd/>
        <w:spacing w:before="160" w:after="120"/>
        <w:contextualSpacing w:val="0"/>
        <w:textAlignment w:val="auto"/>
        <w:outlineLvl w:val="1"/>
        <w:rPr>
          <w:rFonts w:ascii="Arial" w:hAnsi="Arial"/>
          <w:vanish/>
          <w:sz w:val="28"/>
          <w:szCs w:val="28"/>
          <w:lang w:val="en-US" w:eastAsia="zh-CN"/>
        </w:rPr>
      </w:pPr>
    </w:p>
    <w:p w14:paraId="139CE40C" w14:textId="77777777" w:rsidR="00683F62" w:rsidRPr="00683F62" w:rsidRDefault="00683F62" w:rsidP="00683F62">
      <w:pPr>
        <w:pStyle w:val="ListParagraph"/>
        <w:keepNext/>
        <w:keepLines/>
        <w:numPr>
          <w:ilvl w:val="1"/>
          <w:numId w:val="2"/>
        </w:numPr>
        <w:tabs>
          <w:tab w:val="left" w:pos="432"/>
          <w:tab w:val="left" w:pos="840"/>
        </w:tabs>
        <w:overflowPunct/>
        <w:autoSpaceDE/>
        <w:autoSpaceDN/>
        <w:adjustRightInd/>
        <w:spacing w:before="160" w:after="120"/>
        <w:contextualSpacing w:val="0"/>
        <w:textAlignment w:val="auto"/>
        <w:outlineLvl w:val="1"/>
        <w:rPr>
          <w:rFonts w:ascii="Arial" w:hAnsi="Arial"/>
          <w:vanish/>
          <w:sz w:val="28"/>
          <w:szCs w:val="28"/>
          <w:lang w:val="en-US" w:eastAsia="zh-CN"/>
        </w:rPr>
      </w:pPr>
    </w:p>
    <w:p w14:paraId="5FFAAA9E" w14:textId="77777777" w:rsidR="00683F62" w:rsidRPr="00683F62" w:rsidRDefault="00683F62" w:rsidP="00683F62">
      <w:pPr>
        <w:pStyle w:val="ListParagraph"/>
        <w:keepNext/>
        <w:keepLines/>
        <w:numPr>
          <w:ilvl w:val="2"/>
          <w:numId w:val="2"/>
        </w:numPr>
        <w:tabs>
          <w:tab w:val="left" w:pos="0"/>
          <w:tab w:val="left" w:pos="142"/>
          <w:tab w:val="left" w:pos="432"/>
          <w:tab w:val="left" w:pos="840"/>
        </w:tabs>
        <w:overflowPunct/>
        <w:autoSpaceDE/>
        <w:autoSpaceDN/>
        <w:adjustRightInd/>
        <w:spacing w:before="120" w:after="120"/>
        <w:ind w:left="0"/>
        <w:contextualSpacing w:val="0"/>
        <w:textAlignment w:val="auto"/>
        <w:outlineLvl w:val="2"/>
        <w:rPr>
          <w:rFonts w:ascii="Arial" w:hAnsi="Arial"/>
          <w:vanish/>
          <w:sz w:val="28"/>
          <w:szCs w:val="28"/>
          <w:lang w:val="en-US" w:eastAsia="zh-CN"/>
        </w:rPr>
      </w:pPr>
    </w:p>
    <w:p w14:paraId="268DE5A0" w14:textId="77777777" w:rsidR="00683F62" w:rsidRPr="00683F62" w:rsidRDefault="00683F62" w:rsidP="00683F62">
      <w:pPr>
        <w:pStyle w:val="ListParagraph"/>
        <w:keepNext/>
        <w:keepLines/>
        <w:numPr>
          <w:ilvl w:val="2"/>
          <w:numId w:val="2"/>
        </w:numPr>
        <w:tabs>
          <w:tab w:val="left" w:pos="0"/>
          <w:tab w:val="left" w:pos="142"/>
          <w:tab w:val="left" w:pos="432"/>
          <w:tab w:val="left" w:pos="840"/>
        </w:tabs>
        <w:overflowPunct/>
        <w:autoSpaceDE/>
        <w:autoSpaceDN/>
        <w:adjustRightInd/>
        <w:spacing w:before="120" w:after="120"/>
        <w:ind w:left="0"/>
        <w:contextualSpacing w:val="0"/>
        <w:textAlignment w:val="auto"/>
        <w:outlineLvl w:val="2"/>
        <w:rPr>
          <w:rFonts w:ascii="Arial" w:hAnsi="Arial"/>
          <w:vanish/>
          <w:sz w:val="28"/>
          <w:szCs w:val="28"/>
          <w:lang w:val="en-US" w:eastAsia="zh-CN"/>
        </w:rPr>
      </w:pPr>
    </w:p>
    <w:p w14:paraId="6D7DF48E" w14:textId="4AC2F6A7" w:rsidR="00683F62" w:rsidRPr="00683F62" w:rsidRDefault="00683F62" w:rsidP="00683F62">
      <w:pPr>
        <w:pStyle w:val="ListParagraph"/>
        <w:numPr>
          <w:ilvl w:val="0"/>
          <w:numId w:val="34"/>
        </w:numPr>
        <w:rPr>
          <w:sz w:val="20"/>
          <w:szCs w:val="18"/>
          <w:lang w:val="en-US" w:eastAsia="zh-CN"/>
        </w:rPr>
      </w:pPr>
      <w:r w:rsidRPr="00683F62">
        <w:rPr>
          <w:sz w:val="20"/>
          <w:szCs w:val="18"/>
          <w:lang w:val="en-US" w:eastAsia="zh-CN"/>
        </w:rPr>
        <w:t>Further check if ΔMPR= 0.5dB is sufficient</w:t>
      </w:r>
      <w:r w:rsidR="00873A0A">
        <w:rPr>
          <w:sz w:val="20"/>
          <w:szCs w:val="18"/>
          <w:lang w:val="en-US" w:eastAsia="zh-CN"/>
        </w:rPr>
        <w:t>.</w:t>
      </w:r>
    </w:p>
    <w:p w14:paraId="61ED9D34" w14:textId="720A1004" w:rsidR="00F061BE" w:rsidRDefault="00BF14F1" w:rsidP="00F061BE">
      <w:pPr>
        <w:pStyle w:val="ListParagraph"/>
        <w:numPr>
          <w:ilvl w:val="0"/>
          <w:numId w:val="34"/>
        </w:numPr>
        <w:rPr>
          <w:sz w:val="20"/>
          <w:szCs w:val="18"/>
          <w:lang w:val="en-US" w:eastAsia="zh-CN"/>
        </w:rPr>
      </w:pPr>
      <w:r>
        <w:rPr>
          <w:sz w:val="20"/>
          <w:szCs w:val="18"/>
          <w:lang w:val="en-US" w:eastAsia="zh-CN"/>
        </w:rPr>
        <w:t xml:space="preserve">Further study </w:t>
      </w:r>
      <w:r w:rsidR="00F061BE" w:rsidRPr="00683F62">
        <w:rPr>
          <w:sz w:val="20"/>
          <w:szCs w:val="18"/>
          <w:lang w:val="en-US" w:eastAsia="zh-CN"/>
        </w:rPr>
        <w:t>NS_1</w:t>
      </w:r>
      <w:r w:rsidR="00F061BE">
        <w:rPr>
          <w:sz w:val="20"/>
          <w:szCs w:val="18"/>
          <w:lang w:val="en-US" w:eastAsia="zh-CN"/>
        </w:rPr>
        <w:t>8</w:t>
      </w:r>
      <w:r>
        <w:rPr>
          <w:sz w:val="20"/>
          <w:szCs w:val="18"/>
          <w:lang w:val="en-US" w:eastAsia="zh-CN"/>
        </w:rPr>
        <w:t xml:space="preserve"> for 40MHz CBW PC3, PC2.</w:t>
      </w:r>
    </w:p>
    <w:p w14:paraId="1F728CA8" w14:textId="57FAE645" w:rsidR="00217864" w:rsidRPr="00D63305" w:rsidRDefault="00BF14F1" w:rsidP="00E93DB2">
      <w:pPr>
        <w:pStyle w:val="ListParagraph"/>
        <w:numPr>
          <w:ilvl w:val="0"/>
          <w:numId w:val="34"/>
        </w:numPr>
        <w:rPr>
          <w:lang w:val="en-US" w:eastAsia="zh-CN"/>
        </w:rPr>
      </w:pPr>
      <w:r w:rsidRPr="00BF14F1">
        <w:rPr>
          <w:sz w:val="20"/>
          <w:szCs w:val="18"/>
          <w:lang w:val="en-US" w:eastAsia="zh-CN"/>
        </w:rPr>
        <w:t xml:space="preserve">Further check whether all currently specified UE-to-UE </w:t>
      </w:r>
      <w:proofErr w:type="spellStart"/>
      <w:r w:rsidRPr="00BF14F1">
        <w:rPr>
          <w:sz w:val="20"/>
          <w:szCs w:val="18"/>
          <w:lang w:val="en-US" w:eastAsia="zh-CN"/>
        </w:rPr>
        <w:t>coex</w:t>
      </w:r>
      <w:proofErr w:type="spellEnd"/>
      <w:r w:rsidRPr="00BF14F1">
        <w:rPr>
          <w:sz w:val="20"/>
          <w:szCs w:val="18"/>
          <w:lang w:val="en-US" w:eastAsia="zh-CN"/>
        </w:rPr>
        <w:t xml:space="preserve"> requirements are applicable for 40 MHz CBW.</w:t>
      </w:r>
    </w:p>
    <w:p w14:paraId="75EEE003" w14:textId="77777777" w:rsidR="00D63305" w:rsidRPr="00BF14F1" w:rsidRDefault="00D63305" w:rsidP="00D63305">
      <w:pPr>
        <w:pStyle w:val="ListParagraph"/>
        <w:rPr>
          <w:lang w:val="en-US" w:eastAsia="zh-CN"/>
        </w:rPr>
      </w:pPr>
    </w:p>
    <w:p w14:paraId="79A97C2B" w14:textId="77777777" w:rsidR="001252CA" w:rsidRPr="00CF3D24" w:rsidRDefault="001252CA" w:rsidP="002F1099">
      <w:pPr>
        <w:pStyle w:val="Heading2"/>
        <w:rPr>
          <w:rFonts w:cs="Arial"/>
          <w:b/>
          <w:bCs/>
          <w:lang w:val="en-US" w:eastAsia="zh-CN"/>
        </w:rPr>
      </w:pPr>
      <w:bookmarkStart w:id="5" w:name="_Ref174106380"/>
      <w:r w:rsidRPr="00CF3D24">
        <w:rPr>
          <w:rFonts w:cs="Arial"/>
          <w:b/>
          <w:bCs/>
          <w:lang w:val="en-US" w:eastAsia="zh-CN"/>
        </w:rPr>
        <w:t>Transmitter requirements</w:t>
      </w:r>
    </w:p>
    <w:p w14:paraId="31468036" w14:textId="46727EB6" w:rsidR="001252CA" w:rsidRPr="00017D1E" w:rsidRDefault="001252CA" w:rsidP="00457866">
      <w:pPr>
        <w:pStyle w:val="Heading3"/>
        <w:tabs>
          <w:tab w:val="clear" w:pos="0"/>
          <w:tab w:val="clear" w:pos="840"/>
        </w:tabs>
        <w:ind w:left="1560" w:hanging="709"/>
        <w:rPr>
          <w:b/>
          <w:bCs/>
          <w:sz w:val="24"/>
          <w:szCs w:val="24"/>
          <w:lang w:val="en-US" w:eastAsia="zh-CN"/>
        </w:rPr>
      </w:pPr>
      <w:r w:rsidRPr="00017D1E">
        <w:rPr>
          <w:b/>
          <w:bCs/>
          <w:sz w:val="24"/>
          <w:szCs w:val="24"/>
          <w:lang w:val="en-US" w:eastAsia="zh-CN"/>
        </w:rPr>
        <w:sym w:font="Symbol" w:char="F044"/>
      </w:r>
      <w:r w:rsidRPr="00017D1E">
        <w:rPr>
          <w:b/>
          <w:bCs/>
          <w:sz w:val="24"/>
          <w:szCs w:val="24"/>
          <w:lang w:val="en-US" w:eastAsia="zh-CN"/>
        </w:rPr>
        <w:t>MPR</w:t>
      </w:r>
    </w:p>
    <w:p w14:paraId="6D04BFC5" w14:textId="58D1855F" w:rsidR="001252CA" w:rsidRPr="00017D1E" w:rsidRDefault="001252CA" w:rsidP="001252CA">
      <w:pPr>
        <w:rPr>
          <w:bCs/>
          <w:sz w:val="20"/>
        </w:rPr>
      </w:pPr>
      <w:r w:rsidRPr="00017D1E">
        <w:rPr>
          <w:sz w:val="20"/>
          <w:lang w:val="en-US"/>
        </w:rPr>
        <w:t>Maximum Power Reduction (MPR) for NR within FR1 is agnostic of the uplink channel bandwidth (CBW) except when the relative uplink CBW ratio exceeds 3% for FDD bands or 4% for TDD bands, in which case a relaxation to MPR is allowed and is specified with parameter “</w:t>
      </w:r>
      <w:r w:rsidRPr="00017D1E">
        <w:rPr>
          <w:sz w:val="20"/>
          <w:lang w:val="en-US"/>
        </w:rPr>
        <w:sym w:font="Symbol" w:char="F044"/>
      </w:r>
      <w:r w:rsidRPr="00017D1E">
        <w:rPr>
          <w:sz w:val="20"/>
          <w:lang w:val="en-US"/>
        </w:rPr>
        <w:t xml:space="preserve">MPR”. </w:t>
      </w:r>
      <w:r w:rsidR="008A06DD" w:rsidRPr="00017D1E">
        <w:rPr>
          <w:sz w:val="20"/>
          <w:lang w:val="en-US"/>
        </w:rPr>
        <w:t xml:space="preserve"> </w:t>
      </w:r>
      <w:r w:rsidR="008A06DD" w:rsidRPr="00017D1E">
        <w:rPr>
          <w:sz w:val="20"/>
          <w:lang w:val="en-US"/>
        </w:rPr>
        <w:fldChar w:fldCharType="begin"/>
      </w:r>
      <w:r w:rsidR="008A06DD" w:rsidRPr="00017D1E">
        <w:rPr>
          <w:sz w:val="20"/>
          <w:lang w:val="en-US"/>
        </w:rPr>
        <w:instrText xml:space="preserve"> REF _Ref178954773 \h </w:instrText>
      </w:r>
      <w:r w:rsidR="00017D1E">
        <w:rPr>
          <w:sz w:val="20"/>
          <w:lang w:val="en-US"/>
        </w:rPr>
        <w:instrText xml:space="preserve"> \* MERGEFORMAT </w:instrText>
      </w:r>
      <w:r w:rsidR="008A06DD" w:rsidRPr="00017D1E">
        <w:rPr>
          <w:sz w:val="20"/>
          <w:lang w:val="en-US"/>
        </w:rPr>
      </w:r>
      <w:r w:rsidR="008A06DD" w:rsidRPr="00017D1E">
        <w:rPr>
          <w:sz w:val="20"/>
          <w:lang w:val="en-US"/>
        </w:rPr>
        <w:fldChar w:fldCharType="separate"/>
      </w:r>
      <w:r w:rsidR="008A06DD" w:rsidRPr="00017D1E">
        <w:rPr>
          <w:sz w:val="20"/>
        </w:rPr>
        <w:t xml:space="preserve">Table </w:t>
      </w:r>
      <w:r w:rsidR="008A06DD" w:rsidRPr="00017D1E">
        <w:rPr>
          <w:noProof/>
          <w:sz w:val="20"/>
        </w:rPr>
        <w:t>1</w:t>
      </w:r>
      <w:r w:rsidR="008A06DD" w:rsidRPr="00017D1E">
        <w:rPr>
          <w:sz w:val="20"/>
          <w:lang w:val="en-US"/>
        </w:rPr>
        <w:fldChar w:fldCharType="end"/>
      </w:r>
      <w:r w:rsidR="008A06DD" w:rsidRPr="00017D1E">
        <w:rPr>
          <w:sz w:val="20"/>
          <w:lang w:val="en-US"/>
        </w:rPr>
        <w:t xml:space="preserve"> summarizes the previously agreed </w:t>
      </w:r>
      <w:r w:rsidR="008A06DD" w:rsidRPr="00017D1E">
        <w:rPr>
          <w:bCs/>
          <w:sz w:val="20"/>
        </w:rPr>
        <w:sym w:font="Symbol" w:char="F044"/>
      </w:r>
      <w:r w:rsidR="008A06DD" w:rsidRPr="00017D1E">
        <w:rPr>
          <w:bCs/>
          <w:sz w:val="20"/>
        </w:rPr>
        <w:t xml:space="preserve">MPR for Band n28 and Band n71 vs the calculated UL CBW ratio. The </w:t>
      </w:r>
      <w:r w:rsidR="008A06DD" w:rsidRPr="00017D1E">
        <w:rPr>
          <w:bCs/>
          <w:sz w:val="20"/>
        </w:rPr>
        <w:sym w:font="Symbol" w:char="F044"/>
      </w:r>
      <w:r w:rsidR="008A06DD" w:rsidRPr="00017D1E">
        <w:rPr>
          <w:bCs/>
          <w:sz w:val="20"/>
        </w:rPr>
        <w:t>MPR for Band n28 remains to be specified for:</w:t>
      </w:r>
    </w:p>
    <w:p w14:paraId="7DD4CFCC" w14:textId="61CB7CA8" w:rsidR="008A06DD" w:rsidRDefault="008A06DD" w:rsidP="008A06DD">
      <w:pPr>
        <w:pStyle w:val="ListParagraph"/>
        <w:numPr>
          <w:ilvl w:val="0"/>
          <w:numId w:val="34"/>
        </w:numPr>
        <w:rPr>
          <w:lang w:val="en-US" w:eastAsia="zh-CN"/>
        </w:rPr>
      </w:pPr>
      <w:r>
        <w:rPr>
          <w:lang w:val="en-US" w:eastAsia="zh-CN"/>
        </w:rPr>
        <w:t>30MHz CBW for PC2,</w:t>
      </w:r>
    </w:p>
    <w:p w14:paraId="7692EE3A" w14:textId="6B6630B5" w:rsidR="008A06DD" w:rsidRPr="008A06DD" w:rsidRDefault="008A06DD" w:rsidP="008A06DD">
      <w:pPr>
        <w:pStyle w:val="ListParagraph"/>
        <w:numPr>
          <w:ilvl w:val="0"/>
          <w:numId w:val="34"/>
        </w:numPr>
        <w:rPr>
          <w:lang w:val="en-US" w:eastAsia="zh-CN"/>
        </w:rPr>
      </w:pPr>
      <w:r>
        <w:rPr>
          <w:lang w:val="en-US" w:eastAsia="zh-CN"/>
        </w:rPr>
        <w:t>40MHz CBW for PC3 and for PC2.</w:t>
      </w:r>
    </w:p>
    <w:p w14:paraId="6A3DC9BF" w14:textId="77777777" w:rsidR="001252CA" w:rsidRDefault="001252CA" w:rsidP="001252CA">
      <w:pPr>
        <w:pStyle w:val="Caption"/>
        <w:rPr>
          <w:rFonts w:eastAsia="Times New Roman"/>
          <w:sz w:val="20"/>
          <w:lang w:eastAsia="zh-TW"/>
        </w:rPr>
      </w:pPr>
      <w:bookmarkStart w:id="6" w:name="_Ref178954773"/>
      <w:r w:rsidRPr="007221E0">
        <w:rPr>
          <w:rFonts w:ascii="Times New Roman" w:hAnsi="Times New Roman" w:cs="Times New Roman"/>
          <w:color w:val="auto"/>
          <w:sz w:val="20"/>
          <w:szCs w:val="18"/>
        </w:rPr>
        <w:t xml:space="preserve">Table </w:t>
      </w:r>
      <w:r w:rsidRPr="007221E0">
        <w:rPr>
          <w:rFonts w:ascii="Times New Roman" w:hAnsi="Times New Roman" w:cs="Times New Roman"/>
          <w:color w:val="auto"/>
          <w:sz w:val="20"/>
          <w:szCs w:val="18"/>
        </w:rPr>
        <w:fldChar w:fldCharType="begin"/>
      </w:r>
      <w:r w:rsidRPr="007221E0">
        <w:rPr>
          <w:rFonts w:ascii="Times New Roman" w:hAnsi="Times New Roman" w:cs="Times New Roman"/>
          <w:color w:val="auto"/>
          <w:sz w:val="20"/>
          <w:szCs w:val="18"/>
        </w:rPr>
        <w:instrText xml:space="preserve"> SEQ Table \* ARABIC </w:instrText>
      </w:r>
      <w:r w:rsidRPr="007221E0">
        <w:rPr>
          <w:rFonts w:ascii="Times New Roman" w:hAnsi="Times New Roman" w:cs="Times New Roman"/>
          <w:color w:val="auto"/>
          <w:sz w:val="20"/>
          <w:szCs w:val="18"/>
        </w:rPr>
        <w:fldChar w:fldCharType="separate"/>
      </w:r>
      <w:r w:rsidRPr="007221E0">
        <w:rPr>
          <w:rFonts w:ascii="Times New Roman" w:hAnsi="Times New Roman" w:cs="Times New Roman"/>
          <w:noProof/>
          <w:color w:val="auto"/>
          <w:sz w:val="20"/>
          <w:szCs w:val="18"/>
        </w:rPr>
        <w:t>1</w:t>
      </w:r>
      <w:r w:rsidRPr="007221E0">
        <w:rPr>
          <w:rFonts w:ascii="Times New Roman" w:hAnsi="Times New Roman" w:cs="Times New Roman"/>
          <w:color w:val="auto"/>
          <w:sz w:val="20"/>
          <w:szCs w:val="18"/>
        </w:rPr>
        <w:fldChar w:fldCharType="end"/>
      </w:r>
      <w:bookmarkEnd w:id="6"/>
      <w:r>
        <w:rPr>
          <w:rFonts w:ascii="Times New Roman" w:hAnsi="Times New Roman" w:cs="Times New Roman"/>
          <w:color w:val="auto"/>
          <w:sz w:val="20"/>
          <w:szCs w:val="18"/>
        </w:rPr>
        <w:t>:</w:t>
      </w:r>
      <w:r w:rsidRPr="007221E0">
        <w:rPr>
          <w:rFonts w:ascii="Times New Roman" w:hAnsi="Times New Roman" w:cs="Times New Roman"/>
          <w:b w:val="0"/>
          <w:bCs/>
          <w:color w:val="auto"/>
          <w:sz w:val="20"/>
          <w:szCs w:val="18"/>
        </w:rPr>
        <w:t xml:space="preserve"> Agreed </w:t>
      </w:r>
      <w:r>
        <w:rPr>
          <w:rFonts w:ascii="Times New Roman" w:hAnsi="Times New Roman" w:cs="Times New Roman"/>
          <w:b w:val="0"/>
          <w:bCs/>
          <w:color w:val="auto"/>
          <w:sz w:val="20"/>
          <w:szCs w:val="18"/>
        </w:rPr>
        <w:sym w:font="Symbol" w:char="F044"/>
      </w:r>
      <w:r w:rsidRPr="007221E0">
        <w:rPr>
          <w:rFonts w:ascii="Times New Roman" w:hAnsi="Times New Roman" w:cs="Times New Roman"/>
          <w:b w:val="0"/>
          <w:bCs/>
          <w:color w:val="auto"/>
          <w:sz w:val="20"/>
          <w:szCs w:val="18"/>
        </w:rPr>
        <w:t xml:space="preserve">MPR for UL relative CBW ratio exceeding 3% for FDD and 4% for TDD band vs </w:t>
      </w:r>
      <w:r>
        <w:rPr>
          <w:rFonts w:ascii="Times New Roman" w:hAnsi="Times New Roman" w:cs="Times New Roman"/>
          <w:b w:val="0"/>
          <w:bCs/>
          <w:color w:val="auto"/>
          <w:sz w:val="20"/>
          <w:szCs w:val="18"/>
        </w:rPr>
        <w:t>B</w:t>
      </w:r>
      <w:r w:rsidRPr="007221E0">
        <w:rPr>
          <w:rFonts w:ascii="Times New Roman" w:hAnsi="Times New Roman" w:cs="Times New Roman"/>
          <w:b w:val="0"/>
          <w:bCs/>
          <w:color w:val="auto"/>
          <w:sz w:val="20"/>
          <w:szCs w:val="18"/>
        </w:rPr>
        <w:t>and n28</w:t>
      </w:r>
      <w:r>
        <w:rPr>
          <w:rFonts w:ascii="Times New Roman" w:hAnsi="Times New Roman" w:cs="Times New Roman"/>
          <w:b w:val="0"/>
          <w:bCs/>
          <w:color w:val="auto"/>
          <w:sz w:val="20"/>
          <w:szCs w:val="18"/>
        </w:rPr>
        <w:t xml:space="preserve"> request to support</w:t>
      </w:r>
      <w:r w:rsidRPr="007221E0">
        <w:rPr>
          <w:rFonts w:ascii="Times New Roman" w:hAnsi="Times New Roman" w:cs="Times New Roman"/>
          <w:b w:val="0"/>
          <w:bCs/>
          <w:color w:val="auto"/>
          <w:sz w:val="20"/>
          <w:szCs w:val="18"/>
        </w:rPr>
        <w:t xml:space="preserve"> 40MHz CBW</w:t>
      </w:r>
      <w:r w:rsidRPr="0055019E">
        <w:t>.</w:t>
      </w:r>
    </w:p>
    <w:p w14:paraId="5F7194DA" w14:textId="77777777" w:rsidR="001252CA" w:rsidRPr="00D64543" w:rsidRDefault="001252CA" w:rsidP="001252CA">
      <w:pPr>
        <w:spacing w:after="0"/>
        <w:jc w:val="both"/>
        <w:rPr>
          <w:rFonts w:ascii="Arial" w:eastAsia="Times New Roman" w:hAnsi="Arial" w:cs="Arial"/>
          <w:sz w:val="20"/>
          <w:lang w:val="en-US"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440"/>
        <w:gridCol w:w="1440"/>
        <w:gridCol w:w="1440"/>
        <w:gridCol w:w="1440"/>
        <w:gridCol w:w="1440"/>
      </w:tblGrid>
      <w:tr w:rsidR="001252CA" w:rsidRPr="00D64543" w14:paraId="2E4A0D59" w14:textId="77777777" w:rsidTr="008A06DD">
        <w:trPr>
          <w:trHeight w:val="288"/>
          <w:jc w:val="center"/>
        </w:trPr>
        <w:tc>
          <w:tcPr>
            <w:tcW w:w="1440" w:type="dxa"/>
            <w:vAlign w:val="center"/>
          </w:tcPr>
          <w:p w14:paraId="236861B0" w14:textId="77777777" w:rsidR="001252CA" w:rsidRPr="00D64543"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NR Band</w:t>
            </w:r>
          </w:p>
        </w:tc>
        <w:tc>
          <w:tcPr>
            <w:tcW w:w="1440" w:type="dxa"/>
            <w:vAlign w:val="center"/>
          </w:tcPr>
          <w:p w14:paraId="76786564" w14:textId="77777777" w:rsidR="001252CA" w:rsidRPr="00D64543"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Duplex</w:t>
            </w:r>
          </w:p>
        </w:tc>
        <w:tc>
          <w:tcPr>
            <w:tcW w:w="1440" w:type="dxa"/>
            <w:vAlign w:val="center"/>
          </w:tcPr>
          <w:p w14:paraId="03D69FF9" w14:textId="77777777" w:rsidR="001252CA" w:rsidRPr="00D64543"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Power Class</w:t>
            </w:r>
          </w:p>
        </w:tc>
        <w:tc>
          <w:tcPr>
            <w:tcW w:w="1440" w:type="dxa"/>
            <w:vAlign w:val="center"/>
          </w:tcPr>
          <w:p w14:paraId="5BC3C3A2" w14:textId="77777777" w:rsidR="001252CA" w:rsidRPr="00D64543"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UL CBW (MHz)</w:t>
            </w:r>
          </w:p>
        </w:tc>
        <w:tc>
          <w:tcPr>
            <w:tcW w:w="1440" w:type="dxa"/>
            <w:vAlign w:val="center"/>
          </w:tcPr>
          <w:p w14:paraId="00351631" w14:textId="77777777" w:rsidR="001252CA" w:rsidRPr="00D64543"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UL CBW Ratio</w:t>
            </w:r>
          </w:p>
        </w:tc>
        <w:tc>
          <w:tcPr>
            <w:tcW w:w="1440" w:type="dxa"/>
            <w:vAlign w:val="center"/>
          </w:tcPr>
          <w:p w14:paraId="0FA0FE57" w14:textId="77777777" w:rsidR="001252CA" w:rsidRPr="00D64543"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ΔMPR (dB)</w:t>
            </w:r>
          </w:p>
        </w:tc>
      </w:tr>
      <w:tr w:rsidR="001252CA" w:rsidRPr="00D64543" w14:paraId="1F43AD2F" w14:textId="77777777" w:rsidTr="008A06DD">
        <w:trPr>
          <w:trHeight w:val="288"/>
          <w:jc w:val="center"/>
        </w:trPr>
        <w:tc>
          <w:tcPr>
            <w:tcW w:w="1440" w:type="dxa"/>
            <w:vAlign w:val="center"/>
          </w:tcPr>
          <w:p w14:paraId="69EEEAF3" w14:textId="77777777" w:rsidR="001252CA" w:rsidRPr="00D64543"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n28</w:t>
            </w:r>
            <w:r>
              <w:rPr>
                <w:rFonts w:ascii="Calibri" w:eastAsia="Times New Roman" w:hAnsi="Calibri" w:cs="Calibri"/>
                <w:sz w:val="20"/>
                <w:lang w:val="en-US" w:eastAsia="zh-TW"/>
              </w:rPr>
              <w:t xml:space="preserve"> and n83</w:t>
            </w:r>
          </w:p>
        </w:tc>
        <w:tc>
          <w:tcPr>
            <w:tcW w:w="1440" w:type="dxa"/>
            <w:vAlign w:val="center"/>
          </w:tcPr>
          <w:p w14:paraId="0DB8539B" w14:textId="77777777" w:rsidR="001252CA" w:rsidRPr="00D64543"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FDD</w:t>
            </w:r>
          </w:p>
        </w:tc>
        <w:tc>
          <w:tcPr>
            <w:tcW w:w="1440" w:type="dxa"/>
            <w:vAlign w:val="center"/>
          </w:tcPr>
          <w:p w14:paraId="736C274A" w14:textId="77777777" w:rsidR="001252CA" w:rsidRPr="00D64543"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PC3</w:t>
            </w:r>
          </w:p>
        </w:tc>
        <w:tc>
          <w:tcPr>
            <w:tcW w:w="1440" w:type="dxa"/>
            <w:vAlign w:val="center"/>
          </w:tcPr>
          <w:p w14:paraId="172C34C0" w14:textId="77777777" w:rsidR="001252CA" w:rsidRPr="00D64543"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30</w:t>
            </w:r>
          </w:p>
        </w:tc>
        <w:tc>
          <w:tcPr>
            <w:tcW w:w="1440" w:type="dxa"/>
            <w:vAlign w:val="center"/>
          </w:tcPr>
          <w:p w14:paraId="15F06EC3" w14:textId="77777777" w:rsidR="001252CA" w:rsidRPr="00D64543"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4.</w:t>
            </w:r>
            <w:r>
              <w:rPr>
                <w:rFonts w:ascii="Calibri" w:eastAsia="Times New Roman" w:hAnsi="Calibri" w:cs="Calibri"/>
                <w:sz w:val="20"/>
                <w:lang w:val="en-US" w:eastAsia="zh-TW"/>
              </w:rPr>
              <w:t>1</w:t>
            </w:r>
            <w:r w:rsidRPr="00D64543">
              <w:rPr>
                <w:rFonts w:ascii="Calibri" w:eastAsia="Times New Roman" w:hAnsi="Calibri" w:cs="Calibri"/>
                <w:sz w:val="20"/>
                <w:lang w:val="en-US" w:eastAsia="zh-TW"/>
              </w:rPr>
              <w:t>%</w:t>
            </w:r>
          </w:p>
        </w:tc>
        <w:tc>
          <w:tcPr>
            <w:tcW w:w="1440" w:type="dxa"/>
            <w:vAlign w:val="center"/>
          </w:tcPr>
          <w:p w14:paraId="43D5ED7B" w14:textId="77777777" w:rsidR="001252CA"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0.5</w:t>
            </w:r>
          </w:p>
          <w:p w14:paraId="01045BD5" w14:textId="77777777" w:rsidR="001252CA" w:rsidRPr="00D64543" w:rsidRDefault="001252CA" w:rsidP="007D3E5B">
            <w:pPr>
              <w:spacing w:after="0"/>
              <w:jc w:val="center"/>
              <w:rPr>
                <w:rFonts w:ascii="Calibri" w:eastAsia="Times New Roman" w:hAnsi="Calibri" w:cs="Calibri"/>
                <w:sz w:val="20"/>
                <w:lang w:val="en-US" w:eastAsia="zh-TW"/>
              </w:rPr>
            </w:pPr>
            <w:r>
              <w:rPr>
                <w:rFonts w:ascii="Calibri" w:eastAsia="Times New Roman" w:hAnsi="Calibri" w:cs="Calibri"/>
                <w:sz w:val="20"/>
                <w:lang w:val="en-US" w:eastAsia="zh-TW"/>
              </w:rPr>
              <w:t>PC2: [FFS]</w:t>
            </w:r>
          </w:p>
        </w:tc>
      </w:tr>
      <w:tr w:rsidR="001252CA" w:rsidRPr="00D64543" w14:paraId="4998255E" w14:textId="77777777" w:rsidTr="008A06DD">
        <w:trPr>
          <w:trHeight w:val="288"/>
          <w:jc w:val="center"/>
        </w:trPr>
        <w:tc>
          <w:tcPr>
            <w:tcW w:w="1440" w:type="dxa"/>
            <w:vAlign w:val="center"/>
          </w:tcPr>
          <w:p w14:paraId="02579D66" w14:textId="77777777" w:rsidR="001252CA" w:rsidRPr="00D64543"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n40</w:t>
            </w:r>
            <w:r>
              <w:rPr>
                <w:rFonts w:ascii="Calibri" w:eastAsia="Times New Roman" w:hAnsi="Calibri" w:cs="Calibri"/>
                <w:sz w:val="20"/>
                <w:lang w:val="en-US" w:eastAsia="zh-TW"/>
              </w:rPr>
              <w:t xml:space="preserve"> and n97</w:t>
            </w:r>
          </w:p>
        </w:tc>
        <w:tc>
          <w:tcPr>
            <w:tcW w:w="1440" w:type="dxa"/>
            <w:vAlign w:val="center"/>
          </w:tcPr>
          <w:p w14:paraId="763E0F4E" w14:textId="77777777" w:rsidR="001252CA" w:rsidRPr="00D64543"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TDD</w:t>
            </w:r>
          </w:p>
        </w:tc>
        <w:tc>
          <w:tcPr>
            <w:tcW w:w="1440" w:type="dxa"/>
            <w:vAlign w:val="center"/>
          </w:tcPr>
          <w:p w14:paraId="45DE2334" w14:textId="77777777" w:rsidR="001252CA" w:rsidRPr="00D64543"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PC3 and PC2</w:t>
            </w:r>
          </w:p>
        </w:tc>
        <w:tc>
          <w:tcPr>
            <w:tcW w:w="1440" w:type="dxa"/>
            <w:vAlign w:val="center"/>
          </w:tcPr>
          <w:p w14:paraId="75F95E6D" w14:textId="77777777" w:rsidR="001252CA" w:rsidRPr="00D64543"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100</w:t>
            </w:r>
          </w:p>
        </w:tc>
        <w:tc>
          <w:tcPr>
            <w:tcW w:w="1440" w:type="dxa"/>
            <w:vAlign w:val="center"/>
          </w:tcPr>
          <w:p w14:paraId="7AA861F2" w14:textId="77777777" w:rsidR="001252CA" w:rsidRPr="00D64543"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4.3%</w:t>
            </w:r>
          </w:p>
        </w:tc>
        <w:tc>
          <w:tcPr>
            <w:tcW w:w="1440" w:type="dxa"/>
            <w:vAlign w:val="center"/>
          </w:tcPr>
          <w:p w14:paraId="28C285EA" w14:textId="77777777" w:rsidR="001252CA" w:rsidRPr="00D64543"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1.0</w:t>
            </w:r>
          </w:p>
        </w:tc>
      </w:tr>
      <w:tr w:rsidR="001252CA" w:rsidRPr="00D64543" w14:paraId="0B2DE23E" w14:textId="77777777" w:rsidTr="008A06DD">
        <w:trPr>
          <w:trHeight w:val="288"/>
          <w:jc w:val="center"/>
        </w:trPr>
        <w:tc>
          <w:tcPr>
            <w:tcW w:w="1440" w:type="dxa"/>
            <w:vAlign w:val="center"/>
          </w:tcPr>
          <w:p w14:paraId="6CDE6C4D" w14:textId="77777777" w:rsidR="001252CA" w:rsidRPr="00D64543"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n71</w:t>
            </w:r>
          </w:p>
        </w:tc>
        <w:tc>
          <w:tcPr>
            <w:tcW w:w="1440" w:type="dxa"/>
            <w:vAlign w:val="center"/>
          </w:tcPr>
          <w:p w14:paraId="2BEDA80E" w14:textId="77777777" w:rsidR="001252CA" w:rsidRPr="00D64543"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FDD</w:t>
            </w:r>
          </w:p>
        </w:tc>
        <w:tc>
          <w:tcPr>
            <w:tcW w:w="1440" w:type="dxa"/>
            <w:vAlign w:val="center"/>
          </w:tcPr>
          <w:p w14:paraId="5754F215" w14:textId="77777777" w:rsidR="001252CA" w:rsidRPr="00D64543"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PC3</w:t>
            </w:r>
            <w:r>
              <w:rPr>
                <w:rFonts w:ascii="Calibri" w:eastAsia="Times New Roman" w:hAnsi="Calibri" w:cs="Calibri"/>
                <w:sz w:val="20"/>
                <w:lang w:val="en-US" w:eastAsia="zh-TW"/>
              </w:rPr>
              <w:t xml:space="preserve"> and PC2</w:t>
            </w:r>
          </w:p>
        </w:tc>
        <w:tc>
          <w:tcPr>
            <w:tcW w:w="1440" w:type="dxa"/>
            <w:vAlign w:val="center"/>
          </w:tcPr>
          <w:p w14:paraId="70D7F707" w14:textId="77777777" w:rsidR="001252CA"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25</w:t>
            </w:r>
          </w:p>
          <w:p w14:paraId="282CBADC" w14:textId="77777777" w:rsidR="001252CA" w:rsidRDefault="001252CA" w:rsidP="007D3E5B">
            <w:pPr>
              <w:spacing w:after="0"/>
              <w:jc w:val="center"/>
              <w:rPr>
                <w:rFonts w:ascii="Calibri" w:eastAsia="Times New Roman" w:hAnsi="Calibri" w:cs="Calibri"/>
                <w:sz w:val="20"/>
                <w:lang w:val="en-US" w:eastAsia="zh-TW"/>
              </w:rPr>
            </w:pPr>
            <w:r>
              <w:rPr>
                <w:rFonts w:ascii="Calibri" w:eastAsia="Times New Roman" w:hAnsi="Calibri" w:cs="Calibri"/>
                <w:sz w:val="20"/>
                <w:lang w:val="en-US" w:eastAsia="zh-TW"/>
              </w:rPr>
              <w:t>30</w:t>
            </w:r>
          </w:p>
          <w:p w14:paraId="57095260" w14:textId="77777777" w:rsidR="001252CA" w:rsidRPr="00D64543" w:rsidRDefault="001252CA" w:rsidP="007D3E5B">
            <w:pPr>
              <w:spacing w:after="0"/>
              <w:jc w:val="center"/>
              <w:rPr>
                <w:rFonts w:ascii="Calibri" w:eastAsia="Times New Roman" w:hAnsi="Calibri" w:cs="Calibri"/>
                <w:sz w:val="20"/>
                <w:lang w:val="en-US" w:eastAsia="zh-TW"/>
              </w:rPr>
            </w:pPr>
            <w:r>
              <w:rPr>
                <w:rFonts w:ascii="Calibri" w:eastAsia="Times New Roman" w:hAnsi="Calibri" w:cs="Calibri"/>
                <w:sz w:val="20"/>
                <w:lang w:val="en-US" w:eastAsia="zh-TW"/>
              </w:rPr>
              <w:t>35</w:t>
            </w:r>
          </w:p>
        </w:tc>
        <w:tc>
          <w:tcPr>
            <w:tcW w:w="1440" w:type="dxa"/>
            <w:vAlign w:val="center"/>
          </w:tcPr>
          <w:p w14:paraId="1BAA1F85" w14:textId="77777777" w:rsidR="001252CA"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3.7%</w:t>
            </w:r>
          </w:p>
          <w:p w14:paraId="6887E158" w14:textId="77777777" w:rsidR="001252CA" w:rsidRDefault="001252CA" w:rsidP="007D3E5B">
            <w:pPr>
              <w:spacing w:after="0"/>
              <w:jc w:val="center"/>
              <w:rPr>
                <w:rFonts w:ascii="Calibri" w:eastAsia="Times New Roman" w:hAnsi="Calibri" w:cs="Calibri"/>
                <w:sz w:val="20"/>
                <w:lang w:val="en-US" w:eastAsia="zh-TW"/>
              </w:rPr>
            </w:pPr>
            <w:r>
              <w:rPr>
                <w:rFonts w:ascii="Calibri" w:eastAsia="Times New Roman" w:hAnsi="Calibri" w:cs="Calibri"/>
                <w:sz w:val="20"/>
                <w:lang w:val="en-US" w:eastAsia="zh-TW"/>
              </w:rPr>
              <w:t>4.4%</w:t>
            </w:r>
          </w:p>
          <w:p w14:paraId="3FDCD75E" w14:textId="77777777" w:rsidR="001252CA" w:rsidRPr="00D64543" w:rsidRDefault="001252CA" w:rsidP="007D3E5B">
            <w:pPr>
              <w:spacing w:after="0"/>
              <w:jc w:val="center"/>
              <w:rPr>
                <w:rFonts w:ascii="Calibri" w:eastAsia="Times New Roman" w:hAnsi="Calibri" w:cs="Calibri"/>
                <w:sz w:val="20"/>
                <w:lang w:val="en-US" w:eastAsia="zh-TW"/>
              </w:rPr>
            </w:pPr>
            <w:r>
              <w:rPr>
                <w:rFonts w:ascii="Calibri" w:eastAsia="Times New Roman" w:hAnsi="Calibri" w:cs="Calibri"/>
                <w:sz w:val="20"/>
                <w:lang w:val="en-US" w:eastAsia="zh-TW"/>
              </w:rPr>
              <w:t>5.1%</w:t>
            </w:r>
          </w:p>
        </w:tc>
        <w:tc>
          <w:tcPr>
            <w:tcW w:w="1440" w:type="dxa"/>
            <w:vAlign w:val="center"/>
          </w:tcPr>
          <w:p w14:paraId="163F084B" w14:textId="77777777" w:rsidR="001252CA" w:rsidRPr="00D64543" w:rsidRDefault="001252CA" w:rsidP="007D3E5B">
            <w:pPr>
              <w:spacing w:after="0"/>
              <w:jc w:val="center"/>
              <w:rPr>
                <w:rFonts w:ascii="Calibri" w:eastAsia="Times New Roman" w:hAnsi="Calibri" w:cs="Calibri"/>
                <w:sz w:val="20"/>
                <w:lang w:val="en-US" w:eastAsia="zh-TW"/>
              </w:rPr>
            </w:pPr>
            <w:r>
              <w:rPr>
                <w:rFonts w:ascii="Calibri" w:eastAsia="Times New Roman" w:hAnsi="Calibri" w:cs="Calibri"/>
                <w:sz w:val="20"/>
                <w:lang w:val="en-US" w:eastAsia="zh-TW"/>
              </w:rPr>
              <w:t>0.5</w:t>
            </w:r>
          </w:p>
        </w:tc>
      </w:tr>
      <w:tr w:rsidR="001252CA" w:rsidRPr="00D64543" w14:paraId="28272505" w14:textId="77777777" w:rsidTr="008A06DD">
        <w:trPr>
          <w:trHeight w:val="288"/>
          <w:jc w:val="center"/>
        </w:trPr>
        <w:tc>
          <w:tcPr>
            <w:tcW w:w="1440" w:type="dxa"/>
            <w:vAlign w:val="center"/>
          </w:tcPr>
          <w:p w14:paraId="7A4D1274" w14:textId="77777777" w:rsidR="001252CA" w:rsidRPr="00D64543" w:rsidRDefault="001252CA" w:rsidP="007D3E5B">
            <w:pPr>
              <w:spacing w:after="0"/>
              <w:jc w:val="center"/>
              <w:rPr>
                <w:rFonts w:ascii="Calibri" w:eastAsia="Times New Roman" w:hAnsi="Calibri" w:cs="Calibri"/>
                <w:sz w:val="20"/>
                <w:lang w:val="en-US" w:eastAsia="zh-TW"/>
              </w:rPr>
            </w:pPr>
            <w:r>
              <w:rPr>
                <w:rFonts w:ascii="Calibri" w:eastAsia="Times New Roman" w:hAnsi="Calibri" w:cs="Calibri"/>
                <w:sz w:val="20"/>
                <w:lang w:val="en-US" w:eastAsia="zh-TW"/>
              </w:rPr>
              <w:lastRenderedPageBreak/>
              <w:t>n28</w:t>
            </w:r>
          </w:p>
        </w:tc>
        <w:tc>
          <w:tcPr>
            <w:tcW w:w="1440" w:type="dxa"/>
            <w:vAlign w:val="center"/>
          </w:tcPr>
          <w:p w14:paraId="79C9D33D" w14:textId="77777777" w:rsidR="001252CA" w:rsidRPr="00D64543"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FDD</w:t>
            </w:r>
          </w:p>
        </w:tc>
        <w:tc>
          <w:tcPr>
            <w:tcW w:w="1440" w:type="dxa"/>
            <w:vAlign w:val="center"/>
          </w:tcPr>
          <w:p w14:paraId="4EB9C8F7" w14:textId="77777777" w:rsidR="001252CA" w:rsidRPr="00D64543"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PC3</w:t>
            </w:r>
            <w:r>
              <w:rPr>
                <w:rFonts w:ascii="Calibri" w:eastAsia="Times New Roman" w:hAnsi="Calibri" w:cs="Calibri"/>
                <w:sz w:val="20"/>
                <w:lang w:val="en-US" w:eastAsia="zh-TW"/>
              </w:rPr>
              <w:t xml:space="preserve"> and PC2</w:t>
            </w:r>
          </w:p>
        </w:tc>
        <w:tc>
          <w:tcPr>
            <w:tcW w:w="1440" w:type="dxa"/>
            <w:vAlign w:val="center"/>
          </w:tcPr>
          <w:p w14:paraId="485F84AC" w14:textId="77777777" w:rsidR="001252CA" w:rsidRPr="00D64543" w:rsidRDefault="001252CA" w:rsidP="007D3E5B">
            <w:pPr>
              <w:spacing w:after="0"/>
              <w:jc w:val="center"/>
              <w:rPr>
                <w:rFonts w:ascii="Calibri" w:eastAsia="Times New Roman" w:hAnsi="Calibri" w:cs="Calibri"/>
                <w:sz w:val="20"/>
                <w:lang w:val="en-US" w:eastAsia="zh-TW"/>
              </w:rPr>
            </w:pPr>
            <w:r>
              <w:rPr>
                <w:rFonts w:ascii="Calibri" w:eastAsia="Times New Roman" w:hAnsi="Calibri" w:cs="Calibri"/>
                <w:sz w:val="20"/>
                <w:lang w:val="en-US" w:eastAsia="zh-TW"/>
              </w:rPr>
              <w:t>40</w:t>
            </w:r>
          </w:p>
        </w:tc>
        <w:tc>
          <w:tcPr>
            <w:tcW w:w="1440" w:type="dxa"/>
            <w:vAlign w:val="center"/>
          </w:tcPr>
          <w:p w14:paraId="13718544" w14:textId="77777777" w:rsidR="001252CA" w:rsidRPr="00D64543" w:rsidRDefault="001252CA" w:rsidP="007D3E5B">
            <w:pPr>
              <w:spacing w:after="0"/>
              <w:jc w:val="center"/>
              <w:rPr>
                <w:rFonts w:ascii="Calibri" w:eastAsia="Times New Roman" w:hAnsi="Calibri" w:cs="Calibri"/>
                <w:sz w:val="20"/>
                <w:lang w:val="en-US" w:eastAsia="zh-TW"/>
              </w:rPr>
            </w:pPr>
            <w:r>
              <w:rPr>
                <w:rFonts w:ascii="Calibri" w:eastAsia="Times New Roman" w:hAnsi="Calibri" w:cs="Calibri"/>
                <w:sz w:val="20"/>
                <w:lang w:val="en-US" w:eastAsia="zh-TW"/>
              </w:rPr>
              <w:t>5.6</w:t>
            </w:r>
            <w:r w:rsidRPr="00D64543">
              <w:rPr>
                <w:rFonts w:ascii="Calibri" w:eastAsia="Times New Roman" w:hAnsi="Calibri" w:cs="Calibri"/>
                <w:sz w:val="20"/>
                <w:lang w:val="en-US" w:eastAsia="zh-TW"/>
              </w:rPr>
              <w:t>%</w:t>
            </w:r>
          </w:p>
        </w:tc>
        <w:tc>
          <w:tcPr>
            <w:tcW w:w="1440" w:type="dxa"/>
            <w:vAlign w:val="center"/>
          </w:tcPr>
          <w:p w14:paraId="05123FD3" w14:textId="77777777" w:rsidR="001252CA" w:rsidRPr="00D64543" w:rsidRDefault="001252CA" w:rsidP="007D3E5B">
            <w:pPr>
              <w:spacing w:after="0"/>
              <w:jc w:val="center"/>
              <w:rPr>
                <w:rFonts w:ascii="Calibri" w:eastAsia="Times New Roman" w:hAnsi="Calibri" w:cs="Calibri"/>
                <w:sz w:val="20"/>
                <w:lang w:val="en-US" w:eastAsia="zh-TW"/>
              </w:rPr>
            </w:pPr>
            <w:r w:rsidRPr="00D64543">
              <w:rPr>
                <w:rFonts w:ascii="Calibri" w:eastAsia="Times New Roman" w:hAnsi="Calibri" w:cs="Calibri"/>
                <w:sz w:val="20"/>
                <w:lang w:val="en-US" w:eastAsia="zh-TW"/>
              </w:rPr>
              <w:t>FFS</w:t>
            </w:r>
          </w:p>
        </w:tc>
      </w:tr>
    </w:tbl>
    <w:p w14:paraId="7A52B24A" w14:textId="558169D3" w:rsidR="001252CA" w:rsidRDefault="001252CA" w:rsidP="001252CA">
      <w:pPr>
        <w:rPr>
          <w:rFonts w:ascii="Arial" w:eastAsia="Times New Roman" w:hAnsi="Arial" w:cs="Arial"/>
          <w:b/>
          <w:bCs/>
          <w:sz w:val="20"/>
          <w:lang w:val="en-US" w:eastAsia="zh-TW"/>
        </w:rPr>
      </w:pPr>
    </w:p>
    <w:p w14:paraId="774AF486" w14:textId="78F66DA4" w:rsidR="00736B6E" w:rsidRPr="00017D1E" w:rsidRDefault="00736B6E" w:rsidP="008A06DD">
      <w:pPr>
        <w:jc w:val="both"/>
        <w:rPr>
          <w:sz w:val="20"/>
          <w:lang w:val="en-US" w:eastAsia="zh-CN"/>
        </w:rPr>
      </w:pPr>
      <w:r w:rsidRPr="00017D1E">
        <w:rPr>
          <w:sz w:val="20"/>
          <w:lang w:val="en-US" w:eastAsia="zh-CN"/>
        </w:rPr>
        <w:fldChar w:fldCharType="begin"/>
      </w:r>
      <w:r w:rsidRPr="00017D1E">
        <w:rPr>
          <w:sz w:val="20"/>
          <w:lang w:val="en-US" w:eastAsia="zh-CN"/>
        </w:rPr>
        <w:instrText xml:space="preserve"> REF _Ref178954348 \h </w:instrText>
      </w:r>
      <w:r w:rsidR="008A06DD" w:rsidRPr="00017D1E">
        <w:rPr>
          <w:sz w:val="20"/>
          <w:lang w:val="en-US" w:eastAsia="zh-CN"/>
        </w:rPr>
        <w:instrText xml:space="preserve"> \* MERGEFORMAT </w:instrText>
      </w:r>
      <w:r w:rsidRPr="00017D1E">
        <w:rPr>
          <w:sz w:val="20"/>
          <w:lang w:val="en-US" w:eastAsia="zh-CN"/>
        </w:rPr>
      </w:r>
      <w:r w:rsidRPr="00017D1E">
        <w:rPr>
          <w:sz w:val="20"/>
          <w:lang w:val="en-US" w:eastAsia="zh-CN"/>
        </w:rPr>
        <w:fldChar w:fldCharType="separate"/>
      </w:r>
      <w:r w:rsidRPr="00017D1E">
        <w:rPr>
          <w:b/>
          <w:kern w:val="2"/>
          <w:sz w:val="20"/>
          <w:lang w:val="en-US"/>
        </w:rPr>
        <w:t xml:space="preserve">Figure </w:t>
      </w:r>
      <w:r w:rsidRPr="00017D1E">
        <w:rPr>
          <w:b/>
          <w:noProof/>
          <w:kern w:val="2"/>
          <w:sz w:val="20"/>
          <w:lang w:val="en-US"/>
        </w:rPr>
        <w:t>1</w:t>
      </w:r>
      <w:r w:rsidRPr="00017D1E">
        <w:rPr>
          <w:sz w:val="20"/>
          <w:lang w:val="en-US" w:eastAsia="zh-CN"/>
        </w:rPr>
        <w:fldChar w:fldCharType="end"/>
      </w:r>
      <w:r w:rsidRPr="00017D1E">
        <w:rPr>
          <w:sz w:val="20"/>
          <w:lang w:val="en-US" w:eastAsia="zh-CN"/>
        </w:rPr>
        <w:t xml:space="preserve"> shows the measured ACLR vs output of a </w:t>
      </w:r>
      <w:r w:rsidR="008A06DD" w:rsidRPr="00017D1E">
        <w:rPr>
          <w:sz w:val="20"/>
          <w:lang w:val="en-US" w:eastAsia="zh-CN"/>
        </w:rPr>
        <w:t xml:space="preserve">Band n28 </w:t>
      </w:r>
      <w:r w:rsidRPr="00017D1E">
        <w:rPr>
          <w:sz w:val="20"/>
          <w:lang w:val="en-US" w:eastAsia="zh-CN"/>
        </w:rPr>
        <w:t>PA with linearity calibrated for PC3 operation a</w:t>
      </w:r>
      <w:r w:rsidR="008A06DD" w:rsidRPr="00017D1E">
        <w:rPr>
          <w:sz w:val="20"/>
          <w:lang w:val="en-US" w:eastAsia="zh-CN"/>
        </w:rPr>
        <w:t>ssuming</w:t>
      </w:r>
      <w:r w:rsidRPr="00017D1E">
        <w:rPr>
          <w:sz w:val="20"/>
          <w:lang w:val="en-US" w:eastAsia="zh-CN"/>
        </w:rPr>
        <w:t xml:space="preserve"> 4dB post PA losses</w:t>
      </w:r>
      <w:r w:rsidR="008A06DD" w:rsidRPr="00017D1E">
        <w:rPr>
          <w:sz w:val="20"/>
          <w:lang w:val="en-US" w:eastAsia="zh-CN"/>
        </w:rPr>
        <w:t>,</w:t>
      </w:r>
      <w:r w:rsidRPr="00017D1E">
        <w:rPr>
          <w:sz w:val="20"/>
          <w:lang w:val="en-US" w:eastAsia="zh-CN"/>
        </w:rPr>
        <w:t xml:space="preserve"> to meet -30dBc ACLR at MPR0 using the DFT-s-OFDM SCS15kHz fully allocated DFT-s-OFDM waveform</w:t>
      </w:r>
      <w:r w:rsidR="008A06DD" w:rsidRPr="00017D1E">
        <w:rPr>
          <w:sz w:val="20"/>
          <w:lang w:val="en-US" w:eastAsia="zh-CN"/>
        </w:rPr>
        <w:t>. The measured PA calibration point is</w:t>
      </w:r>
      <w:r w:rsidRPr="00017D1E">
        <w:rPr>
          <w:sz w:val="20"/>
          <w:lang w:val="en-US" w:eastAsia="zh-CN"/>
        </w:rPr>
        <w:t xml:space="preserve"> plotted with </w:t>
      </w:r>
      <w:r w:rsidR="00873A0A">
        <w:rPr>
          <w:sz w:val="20"/>
          <w:lang w:val="en-US" w:eastAsia="zh-CN"/>
        </w:rPr>
        <w:t xml:space="preserve">a </w:t>
      </w:r>
      <w:r w:rsidRPr="00017D1E">
        <w:rPr>
          <w:sz w:val="20"/>
          <w:lang w:val="en-US" w:eastAsia="zh-CN"/>
        </w:rPr>
        <w:t>red circle</w:t>
      </w:r>
      <w:r w:rsidR="008A06DD" w:rsidRPr="00017D1E">
        <w:rPr>
          <w:sz w:val="20"/>
          <w:lang w:val="en-US" w:eastAsia="zh-CN"/>
        </w:rPr>
        <w:t xml:space="preserve"> and is within 0.2dB of the “ideal” calibration point</w:t>
      </w:r>
      <w:r w:rsidRPr="00017D1E">
        <w:rPr>
          <w:sz w:val="20"/>
          <w:lang w:val="en-US" w:eastAsia="zh-CN"/>
        </w:rPr>
        <w:t>.  Each line represents the</w:t>
      </w:r>
      <w:r w:rsidR="008A06DD" w:rsidRPr="00017D1E">
        <w:rPr>
          <w:sz w:val="20"/>
          <w:lang w:val="en-US" w:eastAsia="zh-CN"/>
        </w:rPr>
        <w:t xml:space="preserve"> measured</w:t>
      </w:r>
      <w:r w:rsidRPr="00017D1E">
        <w:rPr>
          <w:sz w:val="20"/>
          <w:lang w:val="en-US" w:eastAsia="zh-CN"/>
        </w:rPr>
        <w:t xml:space="preserve"> ACLR</w:t>
      </w:r>
      <w:r w:rsidR="008A06DD" w:rsidRPr="00017D1E">
        <w:rPr>
          <w:sz w:val="20"/>
          <w:lang w:val="en-US" w:eastAsia="zh-CN"/>
        </w:rPr>
        <w:t xml:space="preserve"> vs</w:t>
      </w:r>
      <w:r w:rsidR="00873A0A">
        <w:rPr>
          <w:sz w:val="20"/>
          <w:lang w:val="en-US" w:eastAsia="zh-CN"/>
        </w:rPr>
        <w:t>.</w:t>
      </w:r>
      <w:r w:rsidR="008A06DD" w:rsidRPr="00017D1E">
        <w:rPr>
          <w:sz w:val="20"/>
          <w:lang w:val="en-US" w:eastAsia="zh-CN"/>
        </w:rPr>
        <w:t xml:space="preserve"> output power</w:t>
      </w:r>
      <w:r w:rsidRPr="00017D1E">
        <w:rPr>
          <w:sz w:val="20"/>
          <w:lang w:val="en-US" w:eastAsia="zh-CN"/>
        </w:rPr>
        <w:t xml:space="preserve"> for 20, 25, 30, 35 and 40MHz CBW measured for fully allocated QPSK DFT-s-OFDM waveforms. </w:t>
      </w:r>
      <w:r w:rsidR="008A06DD" w:rsidRPr="00017D1E">
        <w:rPr>
          <w:sz w:val="20"/>
          <w:lang w:val="en-US" w:eastAsia="zh-CN"/>
        </w:rPr>
        <w:t>A</w:t>
      </w:r>
      <w:r w:rsidRPr="00017D1E">
        <w:rPr>
          <w:sz w:val="20"/>
          <w:lang w:val="en-US" w:eastAsia="zh-CN"/>
        </w:rPr>
        <w:t xml:space="preserve"> little more than 0.4dB </w:t>
      </w:r>
      <w:r w:rsidRPr="00017D1E">
        <w:rPr>
          <w:sz w:val="20"/>
        </w:rPr>
        <w:sym w:font="Symbol" w:char="F044"/>
      </w:r>
      <w:r w:rsidRPr="00017D1E">
        <w:rPr>
          <w:sz w:val="20"/>
        </w:rPr>
        <w:t xml:space="preserve">MPR is needed at 40MHz CBW. For PC2, we measure a </w:t>
      </w:r>
      <w:r w:rsidRPr="00017D1E">
        <w:rPr>
          <w:sz w:val="20"/>
        </w:rPr>
        <w:sym w:font="Symbol" w:char="F044"/>
      </w:r>
      <w:r w:rsidRPr="00017D1E">
        <w:rPr>
          <w:sz w:val="20"/>
        </w:rPr>
        <w:t>MPR of ~0.7dB.</w:t>
      </w:r>
      <w:r w:rsidR="007337B5">
        <w:rPr>
          <w:sz w:val="20"/>
        </w:rPr>
        <w:t xml:space="preserve"> The Band n28 UL CBW ratio at 40MHz CBW is close to that of Band n71 at 35MHz CBW for which 0.5dB </w:t>
      </w:r>
      <w:r w:rsidR="007337B5" w:rsidRPr="00017D1E">
        <w:rPr>
          <w:sz w:val="20"/>
        </w:rPr>
        <w:sym w:font="Symbol" w:char="F044"/>
      </w:r>
      <w:r w:rsidR="007337B5" w:rsidRPr="00017D1E">
        <w:rPr>
          <w:sz w:val="20"/>
        </w:rPr>
        <w:t xml:space="preserve">MPR </w:t>
      </w:r>
      <w:r w:rsidR="007337B5">
        <w:rPr>
          <w:sz w:val="20"/>
        </w:rPr>
        <w:t xml:space="preserve">has been agreed for PC3 and PC2. Our measurements indicate that 0.5dB </w:t>
      </w:r>
      <w:r w:rsidR="007337B5" w:rsidRPr="00017D1E">
        <w:rPr>
          <w:sz w:val="20"/>
        </w:rPr>
        <w:sym w:font="Symbol" w:char="F044"/>
      </w:r>
      <w:r w:rsidR="007337B5" w:rsidRPr="00017D1E">
        <w:rPr>
          <w:sz w:val="20"/>
        </w:rPr>
        <w:t>MPR</w:t>
      </w:r>
      <w:r w:rsidR="007337B5">
        <w:rPr>
          <w:sz w:val="20"/>
        </w:rPr>
        <w:t xml:space="preserve"> is acceptable for </w:t>
      </w:r>
      <w:r w:rsidR="00873A0A">
        <w:rPr>
          <w:sz w:val="20"/>
        </w:rPr>
        <w:t>B</w:t>
      </w:r>
      <w:r w:rsidR="007337B5">
        <w:rPr>
          <w:sz w:val="20"/>
        </w:rPr>
        <w:t>and n28 40MHz CBW for PC3 and for PC2.</w:t>
      </w:r>
    </w:p>
    <w:p w14:paraId="6AD52BAC" w14:textId="77F4AE7E" w:rsidR="00736B6E" w:rsidRDefault="00736B6E" w:rsidP="00736B6E">
      <w:pPr>
        <w:jc w:val="center"/>
        <w:rPr>
          <w:lang w:val="en-US" w:eastAsia="zh-CN"/>
        </w:rPr>
      </w:pPr>
      <w:r w:rsidRPr="00736B6E">
        <w:rPr>
          <w:noProof/>
        </w:rPr>
        <w:drawing>
          <wp:inline distT="0" distB="0" distL="0" distR="0" wp14:anchorId="00D70972" wp14:editId="34A7EF74">
            <wp:extent cx="3310711" cy="1986426"/>
            <wp:effectExtent l="0" t="0" r="4445" b="0"/>
            <wp:docPr id="471384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384998" name=""/>
                    <pic:cNvPicPr/>
                  </pic:nvPicPr>
                  <pic:blipFill>
                    <a:blip r:embed="rId9"/>
                    <a:stretch>
                      <a:fillRect/>
                    </a:stretch>
                  </pic:blipFill>
                  <pic:spPr>
                    <a:xfrm>
                      <a:off x="0" y="0"/>
                      <a:ext cx="3317372" cy="1990423"/>
                    </a:xfrm>
                    <a:prstGeom prst="rect">
                      <a:avLst/>
                    </a:prstGeom>
                  </pic:spPr>
                </pic:pic>
              </a:graphicData>
            </a:graphic>
          </wp:inline>
        </w:drawing>
      </w:r>
    </w:p>
    <w:p w14:paraId="6CF727A6" w14:textId="20D92E82" w:rsidR="00736B6E" w:rsidRPr="00E64A89" w:rsidRDefault="00736B6E" w:rsidP="00736B6E">
      <w:pPr>
        <w:jc w:val="center"/>
        <w:rPr>
          <w:sz w:val="20"/>
          <w:szCs w:val="18"/>
          <w:lang w:val="en-US" w:eastAsia="zh-CN"/>
        </w:rPr>
      </w:pPr>
      <w:bookmarkStart w:id="7" w:name="_Ref178954348"/>
      <w:r w:rsidRPr="009C38F4">
        <w:rPr>
          <w:b/>
          <w:kern w:val="2"/>
          <w:sz w:val="20"/>
          <w:szCs w:val="18"/>
          <w:lang w:val="en-US"/>
        </w:rPr>
        <w:t xml:space="preserve">Figure </w:t>
      </w:r>
      <w:r w:rsidRPr="009C38F4">
        <w:rPr>
          <w:b/>
          <w:kern w:val="2"/>
          <w:sz w:val="20"/>
          <w:szCs w:val="18"/>
          <w:lang w:val="en-US"/>
        </w:rPr>
        <w:fldChar w:fldCharType="begin"/>
      </w:r>
      <w:r w:rsidRPr="009C38F4">
        <w:rPr>
          <w:b/>
          <w:kern w:val="2"/>
          <w:sz w:val="20"/>
          <w:szCs w:val="18"/>
          <w:lang w:val="en-US"/>
        </w:rPr>
        <w:instrText xml:space="preserve"> SEQ Figure \* ARABIC </w:instrText>
      </w:r>
      <w:r w:rsidRPr="009C38F4">
        <w:rPr>
          <w:b/>
          <w:kern w:val="2"/>
          <w:sz w:val="20"/>
          <w:szCs w:val="18"/>
          <w:lang w:val="en-US"/>
        </w:rPr>
        <w:fldChar w:fldCharType="separate"/>
      </w:r>
      <w:r>
        <w:rPr>
          <w:b/>
          <w:noProof/>
          <w:kern w:val="2"/>
          <w:sz w:val="20"/>
          <w:szCs w:val="18"/>
          <w:lang w:val="en-US"/>
        </w:rPr>
        <w:t>1</w:t>
      </w:r>
      <w:r w:rsidRPr="009C38F4">
        <w:rPr>
          <w:b/>
          <w:kern w:val="2"/>
          <w:sz w:val="20"/>
          <w:szCs w:val="18"/>
          <w:lang w:val="en-US"/>
        </w:rPr>
        <w:fldChar w:fldCharType="end"/>
      </w:r>
      <w:bookmarkEnd w:id="7"/>
      <w:r w:rsidRPr="009C38F4">
        <w:rPr>
          <w:bCs/>
          <w:kern w:val="2"/>
          <w:sz w:val="20"/>
          <w:szCs w:val="18"/>
          <w:lang w:val="en-US"/>
        </w:rPr>
        <w:t xml:space="preserve">: </w:t>
      </w:r>
      <w:r>
        <w:rPr>
          <w:bCs/>
          <w:kern w:val="2"/>
          <w:sz w:val="20"/>
          <w:szCs w:val="18"/>
          <w:lang w:val="en-US"/>
        </w:rPr>
        <w:t xml:space="preserve">Measured PC3 </w:t>
      </w:r>
      <w:r w:rsidR="00873A0A">
        <w:rPr>
          <w:bCs/>
          <w:kern w:val="2"/>
          <w:sz w:val="20"/>
          <w:szCs w:val="18"/>
          <w:lang w:val="en-US"/>
        </w:rPr>
        <w:t>B</w:t>
      </w:r>
      <w:r>
        <w:rPr>
          <w:bCs/>
          <w:kern w:val="2"/>
          <w:sz w:val="20"/>
          <w:szCs w:val="18"/>
          <w:lang w:val="en-US"/>
        </w:rPr>
        <w:t>and n28 ACLR for 20,25,30,35 and 40MHz CBW fully allocated DFT-s-OFDM QPSK.</w:t>
      </w:r>
    </w:p>
    <w:p w14:paraId="7B9A643F" w14:textId="3F049827" w:rsidR="001252CA" w:rsidRDefault="001252CA" w:rsidP="001252CA">
      <w:pPr>
        <w:shd w:val="clear" w:color="auto" w:fill="DAEEF3" w:themeFill="accent5" w:themeFillTint="33"/>
        <w:rPr>
          <w:sz w:val="20"/>
        </w:rPr>
      </w:pPr>
      <w:r w:rsidRPr="00752278">
        <w:rPr>
          <w:b/>
          <w:bCs/>
          <w:sz w:val="20"/>
          <w:lang w:val="en-US" w:eastAsia="zh-CN"/>
        </w:rPr>
        <w:t>Proposal</w:t>
      </w:r>
      <w:r w:rsidR="008A06DD" w:rsidRPr="00752278">
        <w:rPr>
          <w:b/>
          <w:bCs/>
          <w:sz w:val="20"/>
          <w:lang w:val="en-US" w:eastAsia="zh-CN"/>
        </w:rPr>
        <w:t xml:space="preserve"> </w:t>
      </w:r>
      <w:r w:rsidR="008639D7" w:rsidRPr="00752278">
        <w:rPr>
          <w:b/>
          <w:bCs/>
          <w:sz w:val="20"/>
          <w:lang w:val="en-US" w:eastAsia="zh-CN"/>
        </w:rPr>
        <w:t>1</w:t>
      </w:r>
      <w:r w:rsidRPr="00017D1E">
        <w:rPr>
          <w:sz w:val="20"/>
          <w:lang w:val="en-US" w:eastAsia="zh-CN"/>
        </w:rPr>
        <w:t xml:space="preserve">: </w:t>
      </w:r>
      <w:r w:rsidR="00736B6E" w:rsidRPr="00017D1E">
        <w:rPr>
          <w:sz w:val="20"/>
          <w:lang w:val="en-US" w:eastAsia="zh-CN"/>
        </w:rPr>
        <w:t xml:space="preserve">For Band n28, </w:t>
      </w:r>
      <w:r w:rsidRPr="00017D1E">
        <w:rPr>
          <w:sz w:val="20"/>
          <w:lang w:val="en-US" w:eastAsia="zh-CN"/>
        </w:rPr>
        <w:t xml:space="preserve">adopt </w:t>
      </w:r>
      <w:r w:rsidRPr="00017D1E">
        <w:rPr>
          <w:sz w:val="20"/>
        </w:rPr>
        <w:sym w:font="Symbol" w:char="F044"/>
      </w:r>
      <w:r w:rsidRPr="00017D1E">
        <w:rPr>
          <w:sz w:val="20"/>
        </w:rPr>
        <w:t>MPR = 0.5dB for PC</w:t>
      </w:r>
      <w:r w:rsidR="00701EC6" w:rsidRPr="00017D1E">
        <w:rPr>
          <w:sz w:val="20"/>
        </w:rPr>
        <w:t>2</w:t>
      </w:r>
      <w:r w:rsidRPr="00017D1E">
        <w:rPr>
          <w:sz w:val="20"/>
        </w:rPr>
        <w:t xml:space="preserve"> 30MHz </w:t>
      </w:r>
      <w:r w:rsidR="00736B6E" w:rsidRPr="00017D1E">
        <w:rPr>
          <w:sz w:val="20"/>
        </w:rPr>
        <w:t>and</w:t>
      </w:r>
      <w:r w:rsidRPr="00017D1E">
        <w:rPr>
          <w:sz w:val="20"/>
        </w:rPr>
        <w:t xml:space="preserve"> 40MHz CBW</w:t>
      </w:r>
      <w:r w:rsidR="00701EC6" w:rsidRPr="00017D1E">
        <w:rPr>
          <w:sz w:val="20"/>
        </w:rPr>
        <w:t xml:space="preserve"> and for PC3 40MHz CBW. </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752278" w:rsidRPr="00752278" w14:paraId="149B5BC1" w14:textId="77777777" w:rsidTr="005B3B1E">
        <w:trPr>
          <w:jc w:val="center"/>
        </w:trPr>
        <w:tc>
          <w:tcPr>
            <w:tcW w:w="2268" w:type="dxa"/>
          </w:tcPr>
          <w:p w14:paraId="05FEFCB0" w14:textId="77777777" w:rsidR="00752278" w:rsidRPr="00752278" w:rsidRDefault="00752278" w:rsidP="0039268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52278">
              <w:rPr>
                <w:rFonts w:ascii="Arial" w:eastAsia="Times New Roman" w:hAnsi="Arial"/>
                <w:b/>
                <w:sz w:val="16"/>
                <w:szCs w:val="18"/>
                <w:lang w:eastAsia="en-GB"/>
              </w:rPr>
              <w:t>NR Band</w:t>
            </w:r>
          </w:p>
        </w:tc>
        <w:tc>
          <w:tcPr>
            <w:tcW w:w="2405" w:type="dxa"/>
          </w:tcPr>
          <w:p w14:paraId="2230AC61" w14:textId="77777777" w:rsidR="00752278" w:rsidRPr="00752278" w:rsidRDefault="00752278" w:rsidP="0039268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52278">
              <w:rPr>
                <w:rFonts w:ascii="Arial" w:eastAsia="Times New Roman" w:hAnsi="Arial"/>
                <w:b/>
                <w:sz w:val="16"/>
                <w:szCs w:val="18"/>
                <w:lang w:eastAsia="en-GB"/>
              </w:rPr>
              <w:t>Power class</w:t>
            </w:r>
          </w:p>
        </w:tc>
        <w:tc>
          <w:tcPr>
            <w:tcW w:w="2530" w:type="dxa"/>
          </w:tcPr>
          <w:p w14:paraId="4051C0CE" w14:textId="77777777" w:rsidR="00752278" w:rsidRPr="00752278" w:rsidRDefault="00752278" w:rsidP="0039268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52278">
              <w:rPr>
                <w:rFonts w:ascii="Arial" w:eastAsia="Times New Roman" w:hAnsi="Arial"/>
                <w:b/>
                <w:sz w:val="16"/>
                <w:szCs w:val="18"/>
                <w:lang w:val="en-US" w:eastAsia="en-GB"/>
              </w:rPr>
              <w:t>Channel bandwidth</w:t>
            </w:r>
          </w:p>
        </w:tc>
        <w:tc>
          <w:tcPr>
            <w:tcW w:w="2152" w:type="dxa"/>
          </w:tcPr>
          <w:p w14:paraId="1B5E8830" w14:textId="77777777" w:rsidR="00752278" w:rsidRPr="00752278" w:rsidRDefault="00752278" w:rsidP="00392689">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52278">
              <w:rPr>
                <w:rFonts w:ascii="Arial" w:eastAsia="Times New Roman" w:hAnsi="Arial"/>
                <w:b/>
                <w:sz w:val="16"/>
                <w:szCs w:val="18"/>
                <w:lang w:eastAsia="zh-CN"/>
              </w:rPr>
              <w:t>∆MPR</w:t>
            </w:r>
            <w:r w:rsidRPr="00752278">
              <w:rPr>
                <w:rFonts w:ascii="Arial" w:eastAsia="Times New Roman" w:hAnsi="Arial"/>
                <w:b/>
                <w:sz w:val="16"/>
                <w:szCs w:val="18"/>
                <w:lang w:eastAsia="en-GB"/>
              </w:rPr>
              <w:t xml:space="preserve"> (dB)</w:t>
            </w:r>
          </w:p>
        </w:tc>
      </w:tr>
      <w:tr w:rsidR="00752278" w:rsidRPr="00752278" w14:paraId="2DC1C130" w14:textId="77777777" w:rsidTr="005B3B1E">
        <w:trPr>
          <w:jc w:val="center"/>
        </w:trPr>
        <w:tc>
          <w:tcPr>
            <w:tcW w:w="2268" w:type="dxa"/>
            <w:vAlign w:val="center"/>
          </w:tcPr>
          <w:p w14:paraId="271BA513" w14:textId="77777777" w:rsidR="00752278" w:rsidRPr="00752278" w:rsidRDefault="00752278" w:rsidP="00752278">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52278">
              <w:rPr>
                <w:rFonts w:ascii="Arial" w:eastAsia="Times New Roman" w:hAnsi="Arial"/>
                <w:sz w:val="16"/>
                <w:szCs w:val="18"/>
                <w:lang w:val="en-US" w:eastAsia="en-GB"/>
              </w:rPr>
              <w:t>n28 and n83</w:t>
            </w:r>
          </w:p>
        </w:tc>
        <w:tc>
          <w:tcPr>
            <w:tcW w:w="2405" w:type="dxa"/>
            <w:vAlign w:val="center"/>
          </w:tcPr>
          <w:p w14:paraId="00316DBE" w14:textId="77777777" w:rsidR="00752278" w:rsidRPr="00752278" w:rsidRDefault="00752278" w:rsidP="00752278">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52278">
              <w:rPr>
                <w:rFonts w:ascii="Arial" w:eastAsia="Times New Roman" w:hAnsi="Arial"/>
                <w:sz w:val="16"/>
                <w:szCs w:val="18"/>
                <w:lang w:eastAsia="en-GB"/>
              </w:rPr>
              <w:t>Power class 3</w:t>
            </w:r>
          </w:p>
          <w:p w14:paraId="6A9898F3" w14:textId="1F114E28" w:rsidR="00752278" w:rsidRPr="00752278" w:rsidRDefault="00752278" w:rsidP="00752278">
            <w:pPr>
              <w:keepNext/>
              <w:keepLines/>
              <w:overflowPunct w:val="0"/>
              <w:autoSpaceDE w:val="0"/>
              <w:autoSpaceDN w:val="0"/>
              <w:adjustRightInd w:val="0"/>
              <w:spacing w:after="0"/>
              <w:jc w:val="center"/>
              <w:textAlignment w:val="baseline"/>
              <w:rPr>
                <w:rFonts w:ascii="Arial" w:eastAsia="Times New Roman" w:hAnsi="Arial"/>
                <w:sz w:val="16"/>
                <w:szCs w:val="18"/>
                <w:lang w:val="en-US" w:eastAsia="zh-CN"/>
              </w:rPr>
            </w:pPr>
            <w:r w:rsidRPr="00752278">
              <w:rPr>
                <w:rFonts w:ascii="Arial" w:eastAsia="Times New Roman" w:hAnsi="Arial"/>
                <w:sz w:val="16"/>
                <w:szCs w:val="18"/>
                <w:lang w:eastAsia="en-GB"/>
              </w:rPr>
              <w:t>Power class 2</w:t>
            </w:r>
          </w:p>
        </w:tc>
        <w:tc>
          <w:tcPr>
            <w:tcW w:w="2530" w:type="dxa"/>
            <w:vAlign w:val="center"/>
          </w:tcPr>
          <w:p w14:paraId="3E607EE9" w14:textId="77777777" w:rsidR="00752278" w:rsidRDefault="00752278" w:rsidP="00752278">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752278">
              <w:rPr>
                <w:rFonts w:ascii="Arial" w:eastAsia="Times New Roman" w:hAnsi="Arial"/>
                <w:sz w:val="16"/>
                <w:szCs w:val="18"/>
                <w:lang w:val="en-US" w:eastAsia="en-GB"/>
              </w:rPr>
              <w:t>30 MHz</w:t>
            </w:r>
          </w:p>
          <w:p w14:paraId="7B309451" w14:textId="45535CF8" w:rsidR="00392689" w:rsidRPr="00752278" w:rsidRDefault="00392689" w:rsidP="00752278">
            <w:pPr>
              <w:keepNext/>
              <w:keepLines/>
              <w:overflowPunct w:val="0"/>
              <w:autoSpaceDE w:val="0"/>
              <w:autoSpaceDN w:val="0"/>
              <w:adjustRightInd w:val="0"/>
              <w:spacing w:after="0"/>
              <w:jc w:val="center"/>
              <w:textAlignment w:val="baseline"/>
              <w:rPr>
                <w:rFonts w:ascii="Arial" w:eastAsia="Times New Roman" w:hAnsi="Arial"/>
                <w:sz w:val="16"/>
                <w:szCs w:val="18"/>
                <w:lang w:val="en-US" w:eastAsia="zh-CN"/>
              </w:rPr>
            </w:pPr>
            <w:r>
              <w:rPr>
                <w:rFonts w:ascii="Arial" w:eastAsia="Times New Roman" w:hAnsi="Arial"/>
                <w:sz w:val="16"/>
                <w:szCs w:val="18"/>
                <w:lang w:val="en-US" w:eastAsia="en-GB"/>
              </w:rPr>
              <w:t>40 MHz</w:t>
            </w:r>
          </w:p>
        </w:tc>
        <w:tc>
          <w:tcPr>
            <w:tcW w:w="2152" w:type="dxa"/>
            <w:vAlign w:val="center"/>
          </w:tcPr>
          <w:p w14:paraId="11B6D2CD" w14:textId="77777777" w:rsidR="00752278" w:rsidRPr="00752278" w:rsidRDefault="00752278" w:rsidP="00752278">
            <w:pPr>
              <w:keepNext/>
              <w:keepLines/>
              <w:overflowPunct w:val="0"/>
              <w:autoSpaceDE w:val="0"/>
              <w:autoSpaceDN w:val="0"/>
              <w:adjustRightInd w:val="0"/>
              <w:spacing w:after="0"/>
              <w:jc w:val="center"/>
              <w:textAlignment w:val="baseline"/>
              <w:rPr>
                <w:rFonts w:ascii="Arial" w:eastAsia="Times New Roman" w:hAnsi="Arial"/>
                <w:sz w:val="16"/>
                <w:szCs w:val="18"/>
                <w:lang w:val="en-US" w:eastAsia="zh-CN"/>
              </w:rPr>
            </w:pPr>
            <w:r w:rsidRPr="00752278">
              <w:rPr>
                <w:rFonts w:ascii="Arial" w:eastAsia="Times New Roman" w:hAnsi="Arial"/>
                <w:sz w:val="16"/>
                <w:szCs w:val="18"/>
                <w:lang w:val="en-US" w:eastAsia="en-GB"/>
              </w:rPr>
              <w:t>0.5</w:t>
            </w:r>
          </w:p>
        </w:tc>
      </w:tr>
    </w:tbl>
    <w:p w14:paraId="15E8C148" w14:textId="57F4A79D" w:rsidR="001252CA" w:rsidRPr="00017D1E" w:rsidRDefault="001252CA" w:rsidP="001252CA">
      <w:pPr>
        <w:pStyle w:val="Heading3"/>
        <w:tabs>
          <w:tab w:val="clear" w:pos="0"/>
          <w:tab w:val="clear" w:pos="432"/>
          <w:tab w:val="clear" w:pos="840"/>
          <w:tab w:val="left" w:pos="426"/>
        </w:tabs>
        <w:ind w:left="1560" w:hanging="709"/>
        <w:rPr>
          <w:b/>
          <w:bCs/>
          <w:sz w:val="24"/>
          <w:szCs w:val="24"/>
          <w:lang w:val="en-US" w:eastAsia="zh-CN"/>
        </w:rPr>
      </w:pPr>
      <w:r w:rsidRPr="00017D1E">
        <w:rPr>
          <w:b/>
          <w:bCs/>
          <w:sz w:val="24"/>
          <w:szCs w:val="24"/>
          <w:lang w:val="en-US" w:eastAsia="zh-CN"/>
        </w:rPr>
        <w:t>Spurious emissions for UE co-existence</w:t>
      </w:r>
    </w:p>
    <w:p w14:paraId="66A42C7E" w14:textId="0DB0C81B" w:rsidR="001252CA" w:rsidRDefault="00DC1BA6" w:rsidP="001252CA">
      <w:pPr>
        <w:rPr>
          <w:sz w:val="20"/>
          <w:lang w:val="en-US" w:eastAsia="zh-CN"/>
        </w:rPr>
      </w:pPr>
      <w:r w:rsidRPr="00DC1BA6">
        <w:rPr>
          <w:sz w:val="20"/>
          <w:lang w:val="en-US" w:eastAsia="zh-CN"/>
        </w:rPr>
        <w:t xml:space="preserve">For </w:t>
      </w:r>
      <w:r>
        <w:rPr>
          <w:sz w:val="20"/>
          <w:lang w:val="en-US" w:eastAsia="zh-CN"/>
        </w:rPr>
        <w:t>spurious emission coexistence requirements, we verify the measured worst-case PA emission level that may affect the range 758-773MHz for which the requirement is -32dBm/</w:t>
      </w:r>
      <w:proofErr w:type="spellStart"/>
      <w:r>
        <w:rPr>
          <w:sz w:val="20"/>
          <w:lang w:val="en-US" w:eastAsia="zh-CN"/>
        </w:rPr>
        <w:t>MHz.</w:t>
      </w:r>
      <w:proofErr w:type="spellEnd"/>
      <w:r>
        <w:rPr>
          <w:sz w:val="20"/>
          <w:lang w:val="en-US" w:eastAsia="zh-CN"/>
        </w:rPr>
        <w:t xml:space="preserve"> We measure at ~ -12dBm the power level (antenna referred) of a 1UL RB allocation for PC2 MPR0. The minimum Tx filter rejection required to pass the UE co-existence requirement is therefore 20dB. This attenuation should be achievable for a PC2 capable full-band duplexer.</w:t>
      </w:r>
    </w:p>
    <w:p w14:paraId="2248EE95" w14:textId="4E90EE8B" w:rsidR="00DC1BA6" w:rsidRPr="00DC1BA6" w:rsidRDefault="00DC1BA6" w:rsidP="00DC1BA6">
      <w:pPr>
        <w:shd w:val="clear" w:color="auto" w:fill="DAEEF3" w:themeFill="accent5" w:themeFillTint="33"/>
        <w:rPr>
          <w:sz w:val="20"/>
          <w:lang w:val="en-US" w:eastAsia="zh-CN"/>
        </w:rPr>
      </w:pPr>
      <w:r>
        <w:rPr>
          <w:b/>
          <w:bCs/>
          <w:sz w:val="20"/>
          <w:lang w:val="en-US" w:eastAsia="zh-CN"/>
        </w:rPr>
        <w:t>Observation</w:t>
      </w:r>
      <w:r w:rsidRPr="00752278">
        <w:rPr>
          <w:b/>
          <w:bCs/>
          <w:sz w:val="20"/>
          <w:lang w:val="en-US" w:eastAsia="zh-CN"/>
        </w:rPr>
        <w:t xml:space="preserve"> 1</w:t>
      </w:r>
      <w:r>
        <w:rPr>
          <w:b/>
          <w:bCs/>
          <w:sz w:val="20"/>
          <w:lang w:val="en-US" w:eastAsia="zh-CN"/>
        </w:rPr>
        <w:t xml:space="preserve">: </w:t>
      </w:r>
      <w:r w:rsidRPr="00DC1BA6">
        <w:rPr>
          <w:sz w:val="20"/>
          <w:lang w:val="en-US" w:eastAsia="zh-CN"/>
        </w:rPr>
        <w:t>A minimum of 20dB Tx filter rejection is needed to meet the UE coexistence requirement in range 758-773MHz.</w:t>
      </w:r>
    </w:p>
    <w:p w14:paraId="33912750" w14:textId="37FA48F4" w:rsidR="001252CA" w:rsidRPr="00CF3D24" w:rsidRDefault="001252CA" w:rsidP="00B963FF">
      <w:pPr>
        <w:pStyle w:val="Heading3"/>
        <w:tabs>
          <w:tab w:val="clear" w:pos="0"/>
          <w:tab w:val="clear" w:pos="840"/>
        </w:tabs>
        <w:ind w:left="1560" w:hanging="709"/>
        <w:rPr>
          <w:b/>
          <w:bCs/>
          <w:lang w:val="en-US" w:eastAsia="zh-CN"/>
        </w:rPr>
      </w:pPr>
      <w:r w:rsidRPr="00CF3D24">
        <w:rPr>
          <w:b/>
          <w:bCs/>
          <w:sz w:val="24"/>
          <w:szCs w:val="24"/>
          <w:lang w:val="en-US" w:eastAsia="zh-CN"/>
        </w:rPr>
        <w:t>NS_18 40MHz CBW evaluation</w:t>
      </w:r>
    </w:p>
    <w:p w14:paraId="74CD7778" w14:textId="77777777" w:rsidR="00A35D3A" w:rsidRDefault="00A35D3A" w:rsidP="00D64543">
      <w:pPr>
        <w:rPr>
          <w:sz w:val="20"/>
          <w:szCs w:val="18"/>
          <w:lang w:val="en-US" w:eastAsia="zh-CN"/>
        </w:rPr>
      </w:pPr>
      <w:r>
        <w:rPr>
          <w:sz w:val="20"/>
          <w:szCs w:val="18"/>
          <w:lang w:val="en-US" w:eastAsia="zh-CN"/>
        </w:rPr>
        <w:t xml:space="preserve">The NS_18 measurements are performed with a Band n28 PA that is calibrated according to test conditions captured in clause </w:t>
      </w:r>
      <w:r>
        <w:rPr>
          <w:sz w:val="20"/>
          <w:szCs w:val="18"/>
          <w:lang w:val="en-US" w:eastAsia="zh-CN"/>
        </w:rPr>
        <w:fldChar w:fldCharType="begin"/>
      </w:r>
      <w:r>
        <w:rPr>
          <w:sz w:val="20"/>
          <w:szCs w:val="18"/>
          <w:lang w:val="en-US" w:eastAsia="zh-CN"/>
        </w:rPr>
        <w:instrText xml:space="preserve"> REF _Ref179193479 \r \h </w:instrText>
      </w:r>
      <w:r>
        <w:rPr>
          <w:sz w:val="20"/>
          <w:szCs w:val="18"/>
          <w:lang w:val="en-US" w:eastAsia="zh-CN"/>
        </w:rPr>
      </w:r>
      <w:r>
        <w:rPr>
          <w:sz w:val="20"/>
          <w:szCs w:val="18"/>
          <w:lang w:val="en-US" w:eastAsia="zh-CN"/>
        </w:rPr>
        <w:fldChar w:fldCharType="separate"/>
      </w:r>
      <w:r>
        <w:rPr>
          <w:sz w:val="20"/>
          <w:szCs w:val="18"/>
          <w:lang w:val="en-US" w:eastAsia="zh-CN"/>
        </w:rPr>
        <w:t>2.3.1</w:t>
      </w:r>
      <w:r>
        <w:rPr>
          <w:sz w:val="20"/>
          <w:szCs w:val="18"/>
          <w:lang w:val="en-US" w:eastAsia="zh-CN"/>
        </w:rPr>
        <w:fldChar w:fldCharType="end"/>
      </w:r>
      <w:r>
        <w:rPr>
          <w:sz w:val="20"/>
          <w:szCs w:val="18"/>
          <w:lang w:val="en-US" w:eastAsia="zh-CN"/>
        </w:rPr>
        <w:t>. The results presented in this document are captured:</w:t>
      </w:r>
    </w:p>
    <w:p w14:paraId="4BAA0FD6" w14:textId="77777777" w:rsidR="00A35D3A" w:rsidRDefault="00A35D3A" w:rsidP="00A35D3A">
      <w:pPr>
        <w:pStyle w:val="ListParagraph"/>
        <w:numPr>
          <w:ilvl w:val="0"/>
          <w:numId w:val="34"/>
        </w:numPr>
        <w:rPr>
          <w:sz w:val="20"/>
          <w:szCs w:val="18"/>
          <w:lang w:val="en-US" w:eastAsia="zh-CN"/>
        </w:rPr>
      </w:pPr>
      <w:r w:rsidRPr="00A35D3A">
        <w:rPr>
          <w:sz w:val="20"/>
          <w:szCs w:val="18"/>
          <w:lang w:val="en-US" w:eastAsia="zh-CN"/>
        </w:rPr>
        <w:t>with only a single voltage supply level (aka “</w:t>
      </w:r>
      <w:proofErr w:type="spellStart"/>
      <w:r w:rsidRPr="00A35D3A">
        <w:rPr>
          <w:sz w:val="20"/>
          <w:szCs w:val="18"/>
          <w:lang w:val="en-US" w:eastAsia="zh-CN"/>
        </w:rPr>
        <w:t>Vcc</w:t>
      </w:r>
      <w:proofErr w:type="spellEnd"/>
      <w:r w:rsidRPr="00A35D3A">
        <w:rPr>
          <w:sz w:val="20"/>
          <w:szCs w:val="18"/>
          <w:lang w:val="en-US" w:eastAsia="zh-CN"/>
        </w:rPr>
        <w:t>”), and that is the voltage obtained for PA linearity calibration of each power class.</w:t>
      </w:r>
    </w:p>
    <w:p w14:paraId="231BF10F" w14:textId="325E9B8B" w:rsidR="00A35D3A" w:rsidRDefault="00A35D3A" w:rsidP="00A35D3A">
      <w:pPr>
        <w:pStyle w:val="ListParagraph"/>
        <w:numPr>
          <w:ilvl w:val="0"/>
          <w:numId w:val="34"/>
        </w:numPr>
        <w:rPr>
          <w:sz w:val="20"/>
          <w:szCs w:val="18"/>
          <w:lang w:val="en-US" w:eastAsia="zh-CN"/>
        </w:rPr>
      </w:pPr>
      <w:r>
        <w:rPr>
          <w:sz w:val="20"/>
          <w:szCs w:val="18"/>
          <w:lang w:val="en-US" w:eastAsia="zh-CN"/>
        </w:rPr>
        <w:t>Two cross-coupled PAs emulating 10dB antenna-to-antenna isolation, but due to the lack of time only 1Tx PC3 and 1Tx PC2 results are published</w:t>
      </w:r>
    </w:p>
    <w:p w14:paraId="7CAD62C5" w14:textId="0B10CEAD" w:rsidR="00544F98" w:rsidRDefault="00544F98" w:rsidP="00A35D3A">
      <w:pPr>
        <w:pStyle w:val="ListParagraph"/>
        <w:numPr>
          <w:ilvl w:val="0"/>
          <w:numId w:val="34"/>
        </w:numPr>
        <w:rPr>
          <w:sz w:val="20"/>
          <w:szCs w:val="18"/>
          <w:lang w:val="en-US" w:eastAsia="zh-CN"/>
        </w:rPr>
      </w:pPr>
      <w:r>
        <w:rPr>
          <w:sz w:val="20"/>
          <w:szCs w:val="18"/>
          <w:lang w:val="en-US" w:eastAsia="zh-CN"/>
        </w:rPr>
        <w:t>The results are expressed as raw PA output back-off “OBO” relative to the PC3 and PC2 respective MPR0 levels and 4dB post-PA losses</w:t>
      </w:r>
      <w:r w:rsidR="00FF5020">
        <w:rPr>
          <w:sz w:val="20"/>
          <w:szCs w:val="18"/>
          <w:lang w:val="en-US" w:eastAsia="zh-CN"/>
        </w:rPr>
        <w:t>,</w:t>
      </w:r>
    </w:p>
    <w:p w14:paraId="7F2BD42E" w14:textId="48E32667" w:rsidR="00FF5020" w:rsidRDefault="00FF5020" w:rsidP="00A35D3A">
      <w:pPr>
        <w:pStyle w:val="ListParagraph"/>
        <w:numPr>
          <w:ilvl w:val="0"/>
          <w:numId w:val="34"/>
        </w:numPr>
        <w:rPr>
          <w:sz w:val="20"/>
          <w:szCs w:val="18"/>
          <w:lang w:val="en-US" w:eastAsia="zh-CN"/>
        </w:rPr>
      </w:pPr>
      <w:r>
        <w:rPr>
          <w:sz w:val="20"/>
          <w:szCs w:val="18"/>
          <w:lang w:val="en-US" w:eastAsia="zh-CN"/>
        </w:rPr>
        <w:t>A limited set of QPSK DFT-s-OFDM and QPSK CP-OFDM waveforms are measured at SCS 15kHz.</w:t>
      </w:r>
    </w:p>
    <w:p w14:paraId="0B7038E2" w14:textId="06EAD951" w:rsidR="00544F98" w:rsidRDefault="00544F98" w:rsidP="00544F98">
      <w:pPr>
        <w:rPr>
          <w:sz w:val="20"/>
          <w:szCs w:val="18"/>
          <w:lang w:val="en-US" w:eastAsia="zh-CN"/>
        </w:rPr>
      </w:pPr>
      <w:r>
        <w:rPr>
          <w:sz w:val="20"/>
          <w:szCs w:val="18"/>
          <w:lang w:val="en-US" w:eastAsia="zh-CN"/>
        </w:rPr>
        <w:t xml:space="preserve">The measurements results are captured in </w:t>
      </w:r>
      <w:r>
        <w:rPr>
          <w:sz w:val="20"/>
          <w:szCs w:val="18"/>
          <w:lang w:val="en-US" w:eastAsia="zh-CN"/>
        </w:rPr>
        <w:fldChar w:fldCharType="begin"/>
      </w:r>
      <w:r>
        <w:rPr>
          <w:sz w:val="20"/>
          <w:szCs w:val="18"/>
          <w:lang w:val="en-US" w:eastAsia="zh-CN"/>
        </w:rPr>
        <w:instrText xml:space="preserve"> REF _Ref179194131 \h </w:instrText>
      </w:r>
      <w:r>
        <w:rPr>
          <w:sz w:val="20"/>
          <w:szCs w:val="18"/>
          <w:lang w:val="en-US" w:eastAsia="zh-CN"/>
        </w:rPr>
      </w:r>
      <w:r>
        <w:rPr>
          <w:sz w:val="20"/>
          <w:szCs w:val="18"/>
          <w:lang w:val="en-US" w:eastAsia="zh-CN"/>
        </w:rPr>
        <w:fldChar w:fldCharType="separate"/>
      </w:r>
      <w:r w:rsidRPr="007221E0">
        <w:rPr>
          <w:sz w:val="20"/>
          <w:szCs w:val="18"/>
        </w:rPr>
        <w:t xml:space="preserve">Table </w:t>
      </w:r>
      <w:r>
        <w:rPr>
          <w:noProof/>
          <w:sz w:val="20"/>
          <w:szCs w:val="18"/>
        </w:rPr>
        <w:t>2</w:t>
      </w:r>
      <w:r>
        <w:rPr>
          <w:sz w:val="20"/>
          <w:szCs w:val="18"/>
          <w:lang w:val="en-US" w:eastAsia="zh-CN"/>
        </w:rPr>
        <w:fldChar w:fldCharType="end"/>
      </w:r>
      <w:r>
        <w:rPr>
          <w:sz w:val="20"/>
          <w:szCs w:val="18"/>
          <w:lang w:val="en-US" w:eastAsia="zh-CN"/>
        </w:rPr>
        <w:t xml:space="preserve"> for:</w:t>
      </w:r>
    </w:p>
    <w:p w14:paraId="58D502A2" w14:textId="31F347FD" w:rsidR="00544F98" w:rsidRDefault="00544F98" w:rsidP="00544F98">
      <w:pPr>
        <w:pStyle w:val="ListParagraph"/>
        <w:numPr>
          <w:ilvl w:val="0"/>
          <w:numId w:val="34"/>
        </w:numPr>
        <w:rPr>
          <w:sz w:val="20"/>
          <w:szCs w:val="18"/>
          <w:lang w:val="en-US" w:eastAsia="zh-CN"/>
        </w:rPr>
      </w:pPr>
      <w:r>
        <w:rPr>
          <w:sz w:val="20"/>
          <w:szCs w:val="18"/>
          <w:lang w:val="en-US" w:eastAsia="zh-CN"/>
        </w:rPr>
        <w:t>1Tx PC3 for 40MHz CBW only,</w:t>
      </w:r>
    </w:p>
    <w:p w14:paraId="6DA5BBA3" w14:textId="0D988C51" w:rsidR="00FF5020" w:rsidRDefault="00FF5020" w:rsidP="00544F98">
      <w:pPr>
        <w:pStyle w:val="ListParagraph"/>
        <w:numPr>
          <w:ilvl w:val="0"/>
          <w:numId w:val="34"/>
        </w:numPr>
        <w:rPr>
          <w:sz w:val="20"/>
          <w:szCs w:val="18"/>
          <w:lang w:val="en-US" w:eastAsia="zh-CN"/>
        </w:rPr>
      </w:pPr>
      <w:r>
        <w:rPr>
          <w:sz w:val="20"/>
          <w:szCs w:val="18"/>
          <w:lang w:val="en-US" w:eastAsia="zh-CN"/>
        </w:rPr>
        <w:t>1Tx PC2 for 20, 25, 30, and 40MHz CBW,</w:t>
      </w:r>
    </w:p>
    <w:p w14:paraId="64D2E5CD" w14:textId="0E5DCF2C" w:rsidR="00FF5020" w:rsidRDefault="00FF5020" w:rsidP="00FF5020">
      <w:pPr>
        <w:rPr>
          <w:sz w:val="20"/>
          <w:szCs w:val="18"/>
          <w:lang w:val="en-US" w:eastAsia="zh-CN"/>
        </w:rPr>
      </w:pPr>
      <w:r>
        <w:rPr>
          <w:sz w:val="20"/>
          <w:szCs w:val="18"/>
          <w:lang w:val="en-US" w:eastAsia="zh-CN"/>
        </w:rPr>
        <w:t>The following naming convention is used:</w:t>
      </w:r>
    </w:p>
    <w:p w14:paraId="4772B569" w14:textId="52876F65" w:rsidR="00FF5020" w:rsidRDefault="00FF5020" w:rsidP="00FF5020">
      <w:pPr>
        <w:pStyle w:val="ListParagraph"/>
        <w:numPr>
          <w:ilvl w:val="0"/>
          <w:numId w:val="34"/>
        </w:numPr>
        <w:rPr>
          <w:sz w:val="20"/>
          <w:szCs w:val="18"/>
          <w:lang w:val="en-US" w:eastAsia="zh-CN"/>
        </w:rPr>
      </w:pPr>
      <w:r>
        <w:rPr>
          <w:sz w:val="20"/>
          <w:szCs w:val="18"/>
          <w:lang w:val="en-US" w:eastAsia="zh-CN"/>
        </w:rPr>
        <w:t>2D/2C denotes QPSK DFT-s-OFDM/ QPSK CP-OFDM respectively</w:t>
      </w:r>
    </w:p>
    <w:p w14:paraId="3786B45C" w14:textId="3375CEBF" w:rsidR="00FF5020" w:rsidRDefault="00FF5020" w:rsidP="00FF5020">
      <w:pPr>
        <w:pStyle w:val="ListParagraph"/>
        <w:numPr>
          <w:ilvl w:val="0"/>
          <w:numId w:val="34"/>
        </w:numPr>
        <w:rPr>
          <w:sz w:val="20"/>
          <w:szCs w:val="18"/>
          <w:lang w:val="en-US" w:eastAsia="zh-CN"/>
        </w:rPr>
      </w:pPr>
      <w:r>
        <w:rPr>
          <w:sz w:val="20"/>
          <w:szCs w:val="18"/>
          <w:lang w:val="en-US" w:eastAsia="zh-CN"/>
        </w:rPr>
        <w:lastRenderedPageBreak/>
        <w:t>M0 denotes SCS 15kHz</w:t>
      </w:r>
    </w:p>
    <w:p w14:paraId="30FC74E9" w14:textId="1B8F0929" w:rsidR="00FF5020" w:rsidRDefault="00FF5020" w:rsidP="00FF5020">
      <w:pPr>
        <w:pStyle w:val="ListParagraph"/>
        <w:numPr>
          <w:ilvl w:val="0"/>
          <w:numId w:val="34"/>
        </w:numPr>
        <w:rPr>
          <w:sz w:val="20"/>
          <w:szCs w:val="18"/>
          <w:lang w:val="en-US" w:eastAsia="zh-CN"/>
        </w:rPr>
      </w:pPr>
      <w:r>
        <w:rPr>
          <w:sz w:val="20"/>
          <w:szCs w:val="18"/>
          <w:lang w:val="en-US" w:eastAsia="zh-CN"/>
        </w:rPr>
        <w:t xml:space="preserve">“100R000” denotes the UL RB allocation </w:t>
      </w:r>
      <w:proofErr w:type="spellStart"/>
      <w:r>
        <w:rPr>
          <w:sz w:val="20"/>
          <w:szCs w:val="18"/>
          <w:lang w:val="en-US" w:eastAsia="zh-CN"/>
        </w:rPr>
        <w:t>Lcrb</w:t>
      </w:r>
      <w:proofErr w:type="spellEnd"/>
      <w:r>
        <w:rPr>
          <w:sz w:val="20"/>
          <w:szCs w:val="18"/>
          <w:lang w:val="en-US" w:eastAsia="zh-CN"/>
        </w:rPr>
        <w:t xml:space="preserve"> = 100 (</w:t>
      </w:r>
      <w:proofErr w:type="spellStart"/>
      <w:r>
        <w:rPr>
          <w:sz w:val="20"/>
          <w:szCs w:val="18"/>
          <w:lang w:val="en-US" w:eastAsia="zh-CN"/>
        </w:rPr>
        <w:t>RBstart</w:t>
      </w:r>
      <w:proofErr w:type="spellEnd"/>
      <w:r>
        <w:rPr>
          <w:sz w:val="20"/>
          <w:szCs w:val="18"/>
          <w:lang w:val="en-US" w:eastAsia="zh-CN"/>
        </w:rPr>
        <w:t>=0).</w:t>
      </w:r>
    </w:p>
    <w:p w14:paraId="3563243B" w14:textId="050C0F33" w:rsidR="00FF5020" w:rsidRPr="00FF5020" w:rsidRDefault="006F337C" w:rsidP="00FF5020">
      <w:pPr>
        <w:rPr>
          <w:sz w:val="20"/>
          <w:szCs w:val="18"/>
          <w:lang w:val="en-US" w:eastAsia="zh-CN"/>
        </w:rPr>
      </w:pPr>
      <w:r>
        <w:rPr>
          <w:sz w:val="20"/>
          <w:szCs w:val="18"/>
          <w:lang w:val="en-US" w:eastAsia="zh-CN"/>
        </w:rPr>
        <w:t>I</w:t>
      </w:r>
      <w:r>
        <w:rPr>
          <w:sz w:val="20"/>
          <w:szCs w:val="18"/>
          <w:lang w:val="en-US" w:eastAsia="zh-CN"/>
        </w:rPr>
        <w:t xml:space="preserve">n </w:t>
      </w:r>
      <w:r>
        <w:rPr>
          <w:sz w:val="20"/>
          <w:szCs w:val="18"/>
          <w:lang w:val="en-US" w:eastAsia="zh-CN"/>
        </w:rPr>
        <w:fldChar w:fldCharType="begin"/>
      </w:r>
      <w:r>
        <w:rPr>
          <w:sz w:val="20"/>
          <w:szCs w:val="18"/>
          <w:lang w:val="en-US" w:eastAsia="zh-CN"/>
        </w:rPr>
        <w:instrText xml:space="preserve"> REF _Ref179194131 \h </w:instrText>
      </w:r>
      <w:r>
        <w:rPr>
          <w:sz w:val="20"/>
          <w:szCs w:val="18"/>
          <w:lang w:val="en-US" w:eastAsia="zh-CN"/>
        </w:rPr>
      </w:r>
      <w:r>
        <w:rPr>
          <w:sz w:val="20"/>
          <w:szCs w:val="18"/>
          <w:lang w:val="en-US" w:eastAsia="zh-CN"/>
        </w:rPr>
        <w:fldChar w:fldCharType="separate"/>
      </w:r>
      <w:r w:rsidRPr="007221E0">
        <w:rPr>
          <w:sz w:val="20"/>
          <w:szCs w:val="18"/>
        </w:rPr>
        <w:t xml:space="preserve">Table </w:t>
      </w:r>
      <w:r>
        <w:rPr>
          <w:noProof/>
          <w:sz w:val="20"/>
          <w:szCs w:val="18"/>
        </w:rPr>
        <w:t>2</w:t>
      </w:r>
      <w:r>
        <w:rPr>
          <w:sz w:val="20"/>
          <w:szCs w:val="18"/>
          <w:lang w:val="en-US" w:eastAsia="zh-CN"/>
        </w:rPr>
        <w:fldChar w:fldCharType="end"/>
      </w:r>
      <w:r>
        <w:rPr>
          <w:sz w:val="20"/>
          <w:szCs w:val="18"/>
          <w:lang w:val="en-US" w:eastAsia="zh-CN"/>
        </w:rPr>
        <w:t>, w</w:t>
      </w:r>
      <w:r w:rsidR="002609D5">
        <w:rPr>
          <w:sz w:val="20"/>
          <w:szCs w:val="18"/>
          <w:lang w:val="en-US" w:eastAsia="zh-CN"/>
        </w:rPr>
        <w:t>e highlight in yellow</w:t>
      </w:r>
      <w:r>
        <w:rPr>
          <w:sz w:val="20"/>
          <w:szCs w:val="18"/>
          <w:lang w:val="en-US" w:eastAsia="zh-CN"/>
        </w:rPr>
        <w:t xml:space="preserve"> </w:t>
      </w:r>
      <w:r w:rsidR="002609D5">
        <w:rPr>
          <w:sz w:val="20"/>
          <w:szCs w:val="18"/>
          <w:lang w:val="en-US" w:eastAsia="zh-CN"/>
        </w:rPr>
        <w:t>waveforms which are problematic from a measurement perspective due to single VCC operation.</w:t>
      </w:r>
    </w:p>
    <w:p w14:paraId="40F0C318" w14:textId="0A96BCC9" w:rsidR="00A35D3A" w:rsidRDefault="00544F98" w:rsidP="00544F98">
      <w:pPr>
        <w:pStyle w:val="Caption"/>
        <w:jc w:val="center"/>
        <w:rPr>
          <w:sz w:val="20"/>
          <w:szCs w:val="18"/>
          <w:lang w:eastAsia="zh-CN"/>
        </w:rPr>
      </w:pPr>
      <w:bookmarkStart w:id="8" w:name="_Ref179194131"/>
      <w:r w:rsidRPr="007221E0">
        <w:rPr>
          <w:rFonts w:ascii="Times New Roman" w:hAnsi="Times New Roman" w:cs="Times New Roman"/>
          <w:color w:val="auto"/>
          <w:sz w:val="20"/>
          <w:szCs w:val="18"/>
        </w:rPr>
        <w:t xml:space="preserve">Table </w:t>
      </w:r>
      <w:r w:rsidRPr="007221E0">
        <w:rPr>
          <w:rFonts w:ascii="Times New Roman" w:hAnsi="Times New Roman" w:cs="Times New Roman"/>
          <w:color w:val="auto"/>
          <w:sz w:val="20"/>
          <w:szCs w:val="18"/>
        </w:rPr>
        <w:fldChar w:fldCharType="begin"/>
      </w:r>
      <w:r w:rsidRPr="007221E0">
        <w:rPr>
          <w:rFonts w:ascii="Times New Roman" w:hAnsi="Times New Roman" w:cs="Times New Roman"/>
          <w:color w:val="auto"/>
          <w:sz w:val="20"/>
          <w:szCs w:val="18"/>
        </w:rPr>
        <w:instrText xml:space="preserve"> SEQ Table \* ARABIC </w:instrText>
      </w:r>
      <w:r w:rsidRPr="007221E0">
        <w:rPr>
          <w:rFonts w:ascii="Times New Roman" w:hAnsi="Times New Roman" w:cs="Times New Roman"/>
          <w:color w:val="auto"/>
          <w:sz w:val="20"/>
          <w:szCs w:val="18"/>
        </w:rPr>
        <w:fldChar w:fldCharType="separate"/>
      </w:r>
      <w:r>
        <w:rPr>
          <w:rFonts w:ascii="Times New Roman" w:hAnsi="Times New Roman" w:cs="Times New Roman"/>
          <w:noProof/>
          <w:color w:val="auto"/>
          <w:sz w:val="20"/>
          <w:szCs w:val="18"/>
        </w:rPr>
        <w:t>2</w:t>
      </w:r>
      <w:r w:rsidRPr="007221E0">
        <w:rPr>
          <w:rFonts w:ascii="Times New Roman" w:hAnsi="Times New Roman" w:cs="Times New Roman"/>
          <w:color w:val="auto"/>
          <w:sz w:val="20"/>
          <w:szCs w:val="18"/>
        </w:rPr>
        <w:fldChar w:fldCharType="end"/>
      </w:r>
      <w:bookmarkEnd w:id="8"/>
      <w:r>
        <w:rPr>
          <w:rFonts w:ascii="Times New Roman" w:hAnsi="Times New Roman" w:cs="Times New Roman"/>
          <w:color w:val="auto"/>
          <w:sz w:val="20"/>
          <w:szCs w:val="18"/>
        </w:rPr>
        <w:t>:</w:t>
      </w:r>
      <w:r w:rsidRPr="007221E0">
        <w:rPr>
          <w:rFonts w:ascii="Times New Roman" w:hAnsi="Times New Roman" w:cs="Times New Roman"/>
          <w:b w:val="0"/>
          <w:bCs/>
          <w:color w:val="auto"/>
          <w:sz w:val="20"/>
          <w:szCs w:val="18"/>
        </w:rPr>
        <w:t xml:space="preserve"> </w:t>
      </w:r>
      <w:r>
        <w:rPr>
          <w:rFonts w:ascii="Times New Roman" w:hAnsi="Times New Roman" w:cs="Times New Roman"/>
          <w:b w:val="0"/>
          <w:bCs/>
          <w:color w:val="auto"/>
          <w:sz w:val="20"/>
          <w:szCs w:val="18"/>
        </w:rPr>
        <w:t>NS_18 1Tx PC3 and 1Tx PC2 output-back-off measurement results</w:t>
      </w:r>
      <w:r w:rsidRPr="0055019E">
        <w:t>.</w:t>
      </w:r>
    </w:p>
    <w:tbl>
      <w:tblPr>
        <w:tblW w:w="7927" w:type="dxa"/>
        <w:jc w:val="center"/>
        <w:tblLook w:val="04A0" w:firstRow="1" w:lastRow="0" w:firstColumn="1" w:lastColumn="0" w:noHBand="0" w:noVBand="1"/>
      </w:tblPr>
      <w:tblGrid>
        <w:gridCol w:w="960"/>
        <w:gridCol w:w="1786"/>
        <w:gridCol w:w="1727"/>
        <w:gridCol w:w="1727"/>
        <w:gridCol w:w="1727"/>
      </w:tblGrid>
      <w:tr w:rsidR="002609D5" w:rsidRPr="00A85180" w14:paraId="1D1B9ABA" w14:textId="59C7D520" w:rsidTr="002609D5">
        <w:trPr>
          <w:trHeight w:val="300"/>
          <w:jc w:val="center"/>
        </w:trPr>
        <w:tc>
          <w:tcPr>
            <w:tcW w:w="960" w:type="dxa"/>
            <w:tcBorders>
              <w:top w:val="single" w:sz="4" w:space="0" w:color="auto"/>
              <w:left w:val="single" w:sz="8" w:space="0" w:color="auto"/>
              <w:bottom w:val="single" w:sz="8" w:space="0" w:color="auto"/>
              <w:right w:val="single" w:sz="4" w:space="0" w:color="auto"/>
            </w:tcBorders>
            <w:shd w:val="clear" w:color="auto" w:fill="auto"/>
            <w:noWrap/>
            <w:vAlign w:val="center"/>
          </w:tcPr>
          <w:p w14:paraId="1AEBB6C9" w14:textId="0307E0EE" w:rsidR="002609D5" w:rsidRPr="00A35D3A" w:rsidRDefault="002609D5" w:rsidP="00A85180">
            <w:pPr>
              <w:spacing w:after="0"/>
              <w:jc w:val="center"/>
              <w:rPr>
                <w:rFonts w:ascii="Arial" w:eastAsia="Times New Roman" w:hAnsi="Arial" w:cs="Arial"/>
                <w:b/>
                <w:bCs/>
                <w:color w:val="000000"/>
                <w:sz w:val="18"/>
                <w:szCs w:val="18"/>
                <w:lang w:val="en-US"/>
              </w:rPr>
            </w:pPr>
            <w:r w:rsidRPr="00A85180">
              <w:rPr>
                <w:rFonts w:ascii="Arial" w:hAnsi="Arial" w:cs="Arial"/>
                <w:b/>
                <w:bCs/>
                <w:color w:val="000000"/>
                <w:sz w:val="18"/>
                <w:szCs w:val="18"/>
              </w:rPr>
              <w:t>WFM Type</w:t>
            </w:r>
          </w:p>
        </w:tc>
        <w:tc>
          <w:tcPr>
            <w:tcW w:w="1786" w:type="dxa"/>
            <w:tcBorders>
              <w:top w:val="single" w:sz="4" w:space="0" w:color="auto"/>
              <w:left w:val="nil"/>
              <w:bottom w:val="single" w:sz="8" w:space="0" w:color="auto"/>
              <w:right w:val="single" w:sz="4" w:space="0" w:color="auto"/>
            </w:tcBorders>
            <w:shd w:val="clear" w:color="auto" w:fill="auto"/>
            <w:noWrap/>
            <w:vAlign w:val="center"/>
          </w:tcPr>
          <w:p w14:paraId="199AB50C" w14:textId="106BDC31" w:rsidR="002609D5" w:rsidRPr="00A85180" w:rsidRDefault="002609D5" w:rsidP="00A85180">
            <w:pPr>
              <w:spacing w:after="0"/>
              <w:jc w:val="center"/>
              <w:rPr>
                <w:rFonts w:ascii="Arial" w:hAnsi="Arial" w:cs="Arial"/>
                <w:b/>
                <w:bCs/>
                <w:color w:val="000000"/>
                <w:sz w:val="18"/>
                <w:szCs w:val="18"/>
              </w:rPr>
            </w:pPr>
            <w:r w:rsidRPr="00A85180">
              <w:rPr>
                <w:rFonts w:ascii="Arial" w:hAnsi="Arial" w:cs="Arial"/>
                <w:b/>
                <w:bCs/>
                <w:color w:val="000000"/>
                <w:sz w:val="18"/>
                <w:szCs w:val="18"/>
              </w:rPr>
              <w:t>DUT2</w:t>
            </w:r>
          </w:p>
          <w:p w14:paraId="5FCFEC4C" w14:textId="6F79400A" w:rsidR="002609D5" w:rsidRPr="00A35D3A" w:rsidRDefault="002609D5" w:rsidP="00A85180">
            <w:pPr>
              <w:spacing w:after="0"/>
              <w:jc w:val="center"/>
              <w:rPr>
                <w:rFonts w:ascii="Arial" w:eastAsia="Times New Roman" w:hAnsi="Arial" w:cs="Arial"/>
                <w:b/>
                <w:bCs/>
                <w:color w:val="000000"/>
                <w:sz w:val="18"/>
                <w:szCs w:val="18"/>
                <w:lang w:val="en-US"/>
              </w:rPr>
            </w:pPr>
            <w:r w:rsidRPr="00A85180">
              <w:rPr>
                <w:rFonts w:ascii="Arial" w:hAnsi="Arial" w:cs="Arial"/>
                <w:b/>
                <w:bCs/>
                <w:color w:val="000000"/>
                <w:sz w:val="18"/>
                <w:szCs w:val="18"/>
              </w:rPr>
              <w:t>UL Configuration</w:t>
            </w:r>
          </w:p>
        </w:tc>
        <w:tc>
          <w:tcPr>
            <w:tcW w:w="1727" w:type="dxa"/>
            <w:tcBorders>
              <w:top w:val="single" w:sz="4" w:space="0" w:color="auto"/>
              <w:left w:val="nil"/>
              <w:bottom w:val="single" w:sz="8" w:space="0" w:color="auto"/>
              <w:right w:val="single" w:sz="4" w:space="0" w:color="auto"/>
            </w:tcBorders>
            <w:shd w:val="clear" w:color="auto" w:fill="auto"/>
            <w:noWrap/>
            <w:vAlign w:val="center"/>
          </w:tcPr>
          <w:p w14:paraId="46A9110D" w14:textId="7D195B19" w:rsidR="002609D5" w:rsidRPr="00A35D3A" w:rsidRDefault="002609D5" w:rsidP="00A85180">
            <w:pPr>
              <w:spacing w:after="0"/>
              <w:jc w:val="center"/>
              <w:rPr>
                <w:rFonts w:ascii="Arial" w:eastAsia="Times New Roman" w:hAnsi="Arial" w:cs="Arial"/>
                <w:b/>
                <w:bCs/>
                <w:color w:val="000000"/>
                <w:sz w:val="18"/>
                <w:szCs w:val="18"/>
                <w:lang w:val="en-US"/>
              </w:rPr>
            </w:pPr>
            <w:r w:rsidRPr="00A85180">
              <w:rPr>
                <w:rFonts w:ascii="Arial" w:hAnsi="Arial" w:cs="Arial"/>
                <w:b/>
                <w:bCs/>
                <w:color w:val="000000"/>
                <w:sz w:val="18"/>
                <w:szCs w:val="18"/>
              </w:rPr>
              <w:t>PC3 NS_18 OBO</w:t>
            </w:r>
          </w:p>
        </w:tc>
        <w:tc>
          <w:tcPr>
            <w:tcW w:w="1727" w:type="dxa"/>
            <w:tcBorders>
              <w:top w:val="single" w:sz="4" w:space="0" w:color="auto"/>
              <w:left w:val="nil"/>
              <w:bottom w:val="single" w:sz="8" w:space="0" w:color="auto"/>
              <w:right w:val="single" w:sz="8" w:space="0" w:color="auto"/>
            </w:tcBorders>
            <w:shd w:val="clear" w:color="auto" w:fill="auto"/>
            <w:noWrap/>
            <w:vAlign w:val="center"/>
          </w:tcPr>
          <w:p w14:paraId="5EFFF9B6" w14:textId="50C8C212" w:rsidR="002609D5" w:rsidRPr="00A35D3A" w:rsidRDefault="002609D5" w:rsidP="00A85180">
            <w:pPr>
              <w:spacing w:after="0"/>
              <w:jc w:val="center"/>
              <w:rPr>
                <w:rFonts w:ascii="Arial" w:eastAsia="Times New Roman" w:hAnsi="Arial" w:cs="Arial"/>
                <w:b/>
                <w:bCs/>
                <w:color w:val="000000"/>
                <w:sz w:val="18"/>
                <w:szCs w:val="18"/>
                <w:lang w:val="en-US"/>
              </w:rPr>
            </w:pPr>
            <w:r w:rsidRPr="00A85180">
              <w:rPr>
                <w:rFonts w:ascii="Arial" w:hAnsi="Arial" w:cs="Arial"/>
                <w:b/>
                <w:bCs/>
                <w:color w:val="000000"/>
                <w:sz w:val="18"/>
                <w:szCs w:val="18"/>
              </w:rPr>
              <w:t>PC2 NS_18 OBO</w:t>
            </w:r>
          </w:p>
        </w:tc>
        <w:tc>
          <w:tcPr>
            <w:tcW w:w="1727" w:type="dxa"/>
            <w:tcBorders>
              <w:top w:val="single" w:sz="4" w:space="0" w:color="auto"/>
              <w:left w:val="nil"/>
              <w:bottom w:val="single" w:sz="8" w:space="0" w:color="auto"/>
              <w:right w:val="single" w:sz="8" w:space="0" w:color="auto"/>
            </w:tcBorders>
            <w:vAlign w:val="center"/>
          </w:tcPr>
          <w:p w14:paraId="62481705" w14:textId="456753A5" w:rsidR="002609D5" w:rsidRPr="00A85180" w:rsidRDefault="002609D5" w:rsidP="00A85180">
            <w:pPr>
              <w:spacing w:after="0"/>
              <w:jc w:val="center"/>
              <w:rPr>
                <w:rFonts w:ascii="Arial" w:hAnsi="Arial" w:cs="Arial"/>
                <w:b/>
                <w:bCs/>
                <w:color w:val="000000"/>
                <w:sz w:val="18"/>
                <w:szCs w:val="18"/>
              </w:rPr>
            </w:pPr>
            <w:r w:rsidRPr="00A85180">
              <w:rPr>
                <w:rFonts w:ascii="Arial" w:hAnsi="Arial" w:cs="Arial"/>
                <w:b/>
                <w:bCs/>
                <w:color w:val="000000"/>
                <w:sz w:val="18"/>
                <w:szCs w:val="18"/>
              </w:rPr>
              <w:t>WF [5] A-MPR</w:t>
            </w:r>
          </w:p>
        </w:tc>
      </w:tr>
      <w:tr w:rsidR="002609D5" w:rsidRPr="00A85180" w14:paraId="7EBD5FB9" w14:textId="02A81853" w:rsidTr="002609D5">
        <w:trPr>
          <w:trHeight w:val="288"/>
          <w:jc w:val="center"/>
        </w:trPr>
        <w:tc>
          <w:tcPr>
            <w:tcW w:w="960" w:type="dxa"/>
            <w:tcBorders>
              <w:top w:val="single" w:sz="8" w:space="0" w:color="auto"/>
              <w:left w:val="single" w:sz="8" w:space="0" w:color="auto"/>
              <w:bottom w:val="single" w:sz="4" w:space="0" w:color="auto"/>
              <w:right w:val="single" w:sz="4" w:space="0" w:color="auto"/>
            </w:tcBorders>
            <w:shd w:val="clear" w:color="000000" w:fill="D8F2FC"/>
            <w:noWrap/>
            <w:vAlign w:val="center"/>
          </w:tcPr>
          <w:p w14:paraId="2B9D9732" w14:textId="0B659593" w:rsidR="002609D5" w:rsidRPr="00A35D3A" w:rsidRDefault="002609D5" w:rsidP="00A85180">
            <w:pPr>
              <w:spacing w:after="0"/>
              <w:jc w:val="center"/>
              <w:rPr>
                <w:rFonts w:ascii="Arial" w:eastAsia="Times New Roman" w:hAnsi="Arial" w:cs="Arial"/>
                <w:color w:val="006100"/>
                <w:sz w:val="18"/>
                <w:szCs w:val="18"/>
                <w:lang w:val="en-US"/>
              </w:rPr>
            </w:pPr>
            <w:r w:rsidRPr="00A85180">
              <w:rPr>
                <w:rFonts w:ascii="Arial" w:hAnsi="Arial" w:cs="Arial"/>
                <w:color w:val="006100"/>
                <w:sz w:val="18"/>
                <w:szCs w:val="18"/>
              </w:rPr>
              <w:t>2D</w:t>
            </w:r>
          </w:p>
        </w:tc>
        <w:tc>
          <w:tcPr>
            <w:tcW w:w="1786" w:type="dxa"/>
            <w:tcBorders>
              <w:top w:val="nil"/>
              <w:left w:val="nil"/>
              <w:bottom w:val="single" w:sz="4" w:space="0" w:color="auto"/>
              <w:right w:val="single" w:sz="4" w:space="0" w:color="auto"/>
            </w:tcBorders>
            <w:shd w:val="clear" w:color="auto" w:fill="FFFF00"/>
            <w:noWrap/>
            <w:vAlign w:val="center"/>
          </w:tcPr>
          <w:p w14:paraId="57BE2032" w14:textId="5327E984"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20M0_100R000</w:t>
            </w:r>
          </w:p>
        </w:tc>
        <w:tc>
          <w:tcPr>
            <w:tcW w:w="1727" w:type="dxa"/>
            <w:tcBorders>
              <w:top w:val="nil"/>
              <w:left w:val="nil"/>
              <w:bottom w:val="single" w:sz="4" w:space="0" w:color="auto"/>
              <w:right w:val="single" w:sz="4" w:space="0" w:color="auto"/>
            </w:tcBorders>
            <w:shd w:val="clear" w:color="auto" w:fill="auto"/>
            <w:noWrap/>
            <w:vAlign w:val="center"/>
          </w:tcPr>
          <w:p w14:paraId="33E5FF7F" w14:textId="788EF359" w:rsidR="002609D5" w:rsidRPr="00A35D3A" w:rsidRDefault="002609D5" w:rsidP="00A85180">
            <w:pPr>
              <w:spacing w:after="0"/>
              <w:jc w:val="center"/>
              <w:rPr>
                <w:rFonts w:ascii="Arial" w:eastAsia="Times New Roman" w:hAnsi="Arial" w:cs="Arial"/>
                <w:color w:val="000000"/>
                <w:sz w:val="18"/>
                <w:szCs w:val="18"/>
                <w:lang w:val="en-US"/>
              </w:rPr>
            </w:pPr>
          </w:p>
        </w:tc>
        <w:tc>
          <w:tcPr>
            <w:tcW w:w="1727" w:type="dxa"/>
            <w:tcBorders>
              <w:top w:val="nil"/>
              <w:left w:val="nil"/>
              <w:bottom w:val="single" w:sz="4" w:space="0" w:color="auto"/>
              <w:right w:val="single" w:sz="8" w:space="0" w:color="auto"/>
            </w:tcBorders>
            <w:shd w:val="clear" w:color="auto" w:fill="FFFF00"/>
            <w:noWrap/>
            <w:vAlign w:val="center"/>
          </w:tcPr>
          <w:p w14:paraId="1987831B" w14:textId="656395A2"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w:t>
            </w:r>
            <w:proofErr w:type="gramStart"/>
            <w:r w:rsidRPr="00A85180">
              <w:rPr>
                <w:rFonts w:ascii="Arial" w:hAnsi="Arial" w:cs="Arial"/>
                <w:color w:val="000000"/>
                <w:sz w:val="18"/>
                <w:szCs w:val="18"/>
              </w:rPr>
              <w:t>5..</w:t>
            </w:r>
            <w:proofErr w:type="gramEnd"/>
            <w:r w:rsidRPr="00A85180">
              <w:rPr>
                <w:rFonts w:ascii="Arial" w:hAnsi="Arial" w:cs="Arial"/>
                <w:color w:val="000000"/>
                <w:sz w:val="18"/>
                <w:szCs w:val="18"/>
              </w:rPr>
              <w:t>9]</w:t>
            </w:r>
          </w:p>
        </w:tc>
        <w:tc>
          <w:tcPr>
            <w:tcW w:w="1727" w:type="dxa"/>
            <w:tcBorders>
              <w:top w:val="nil"/>
              <w:left w:val="nil"/>
              <w:bottom w:val="single" w:sz="4" w:space="0" w:color="auto"/>
              <w:right w:val="single" w:sz="8" w:space="0" w:color="auto"/>
            </w:tcBorders>
            <w:shd w:val="clear" w:color="auto" w:fill="FFFFFF" w:themeFill="background1"/>
          </w:tcPr>
          <w:p w14:paraId="05B9E526" w14:textId="2800B8C2" w:rsidR="002609D5" w:rsidRPr="00A85180" w:rsidRDefault="002609D5" w:rsidP="00A85180">
            <w:pPr>
              <w:spacing w:after="0"/>
              <w:jc w:val="center"/>
              <w:rPr>
                <w:rFonts w:ascii="Arial" w:hAnsi="Arial" w:cs="Arial"/>
                <w:color w:val="000000"/>
                <w:sz w:val="18"/>
                <w:szCs w:val="18"/>
              </w:rPr>
            </w:pPr>
            <w:r w:rsidRPr="00A85180">
              <w:rPr>
                <w:rFonts w:ascii="Arial" w:hAnsi="Arial" w:cs="Arial"/>
                <w:color w:val="000000"/>
                <w:sz w:val="18"/>
                <w:szCs w:val="18"/>
              </w:rPr>
              <w:t>-</w:t>
            </w:r>
          </w:p>
        </w:tc>
      </w:tr>
      <w:tr w:rsidR="002609D5" w:rsidRPr="00A85180" w14:paraId="0EF560CD" w14:textId="479890BD" w:rsidTr="002609D5">
        <w:trPr>
          <w:trHeight w:val="288"/>
          <w:jc w:val="center"/>
        </w:trPr>
        <w:tc>
          <w:tcPr>
            <w:tcW w:w="960"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420E2FE6" w14:textId="387053E6" w:rsidR="002609D5" w:rsidRPr="00A35D3A" w:rsidRDefault="002609D5" w:rsidP="00A85180">
            <w:pPr>
              <w:spacing w:after="0"/>
              <w:jc w:val="center"/>
              <w:rPr>
                <w:rFonts w:ascii="Arial" w:eastAsia="Times New Roman" w:hAnsi="Arial" w:cs="Arial"/>
                <w:color w:val="9C0006"/>
                <w:sz w:val="18"/>
                <w:szCs w:val="18"/>
                <w:lang w:val="en-US"/>
              </w:rPr>
            </w:pPr>
            <w:r w:rsidRPr="00A85180">
              <w:rPr>
                <w:rFonts w:ascii="Arial" w:hAnsi="Arial" w:cs="Arial"/>
                <w:color w:val="9C0006"/>
                <w:sz w:val="18"/>
                <w:szCs w:val="18"/>
              </w:rPr>
              <w:t>2C</w:t>
            </w:r>
          </w:p>
        </w:tc>
        <w:tc>
          <w:tcPr>
            <w:tcW w:w="1786" w:type="dxa"/>
            <w:tcBorders>
              <w:top w:val="nil"/>
              <w:left w:val="nil"/>
              <w:bottom w:val="single" w:sz="4" w:space="0" w:color="auto"/>
              <w:right w:val="single" w:sz="4" w:space="0" w:color="auto"/>
            </w:tcBorders>
            <w:shd w:val="clear" w:color="auto" w:fill="FFFF00"/>
            <w:noWrap/>
            <w:vAlign w:val="center"/>
          </w:tcPr>
          <w:p w14:paraId="35504F6A" w14:textId="484F758C"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20M0_106R000</w:t>
            </w:r>
          </w:p>
        </w:tc>
        <w:tc>
          <w:tcPr>
            <w:tcW w:w="1727" w:type="dxa"/>
            <w:tcBorders>
              <w:top w:val="nil"/>
              <w:left w:val="nil"/>
              <w:bottom w:val="single" w:sz="4" w:space="0" w:color="auto"/>
              <w:right w:val="single" w:sz="4" w:space="0" w:color="auto"/>
            </w:tcBorders>
            <w:shd w:val="clear" w:color="auto" w:fill="auto"/>
            <w:noWrap/>
            <w:vAlign w:val="center"/>
          </w:tcPr>
          <w:p w14:paraId="65036C93" w14:textId="1F1A8CAE" w:rsidR="002609D5" w:rsidRPr="00A35D3A" w:rsidRDefault="002609D5" w:rsidP="00A85180">
            <w:pPr>
              <w:spacing w:after="0"/>
              <w:jc w:val="center"/>
              <w:rPr>
                <w:rFonts w:ascii="Arial" w:eastAsia="Times New Roman" w:hAnsi="Arial" w:cs="Arial"/>
                <w:color w:val="000000"/>
                <w:sz w:val="18"/>
                <w:szCs w:val="18"/>
                <w:lang w:val="en-US"/>
              </w:rPr>
            </w:pPr>
          </w:p>
        </w:tc>
        <w:tc>
          <w:tcPr>
            <w:tcW w:w="1727" w:type="dxa"/>
            <w:tcBorders>
              <w:top w:val="nil"/>
              <w:left w:val="nil"/>
              <w:bottom w:val="single" w:sz="4" w:space="0" w:color="auto"/>
              <w:right w:val="single" w:sz="8" w:space="0" w:color="auto"/>
            </w:tcBorders>
            <w:shd w:val="clear" w:color="000000" w:fill="FFFF00"/>
            <w:noWrap/>
            <w:vAlign w:val="center"/>
          </w:tcPr>
          <w:p w14:paraId="4F691FCA" w14:textId="3603ED55"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[&gt;10]</w:t>
            </w:r>
          </w:p>
        </w:tc>
        <w:tc>
          <w:tcPr>
            <w:tcW w:w="1727" w:type="dxa"/>
            <w:tcBorders>
              <w:top w:val="nil"/>
              <w:left w:val="nil"/>
              <w:bottom w:val="single" w:sz="4" w:space="0" w:color="auto"/>
              <w:right w:val="single" w:sz="8" w:space="0" w:color="auto"/>
            </w:tcBorders>
            <w:shd w:val="clear" w:color="auto" w:fill="FFFFFF" w:themeFill="background1"/>
          </w:tcPr>
          <w:p w14:paraId="42F57A64" w14:textId="3EBCBFD2" w:rsidR="002609D5" w:rsidRPr="00A85180" w:rsidRDefault="002609D5" w:rsidP="00A85180">
            <w:pPr>
              <w:spacing w:after="0"/>
              <w:jc w:val="center"/>
              <w:rPr>
                <w:rFonts w:ascii="Arial" w:hAnsi="Arial" w:cs="Arial"/>
                <w:color w:val="000000"/>
                <w:sz w:val="18"/>
                <w:szCs w:val="18"/>
              </w:rPr>
            </w:pPr>
            <w:r w:rsidRPr="00A85180">
              <w:rPr>
                <w:rFonts w:ascii="Arial" w:hAnsi="Arial" w:cs="Arial"/>
                <w:color w:val="000000"/>
                <w:sz w:val="18"/>
                <w:szCs w:val="18"/>
              </w:rPr>
              <w:t>-</w:t>
            </w:r>
          </w:p>
        </w:tc>
      </w:tr>
      <w:tr w:rsidR="002609D5" w:rsidRPr="00A85180" w14:paraId="23607C35" w14:textId="5E6533C8" w:rsidTr="002609D5">
        <w:trPr>
          <w:trHeight w:val="300"/>
          <w:jc w:val="center"/>
        </w:trPr>
        <w:tc>
          <w:tcPr>
            <w:tcW w:w="960" w:type="dxa"/>
            <w:tcBorders>
              <w:top w:val="single" w:sz="4" w:space="0" w:color="auto"/>
              <w:left w:val="single" w:sz="8" w:space="0" w:color="auto"/>
              <w:bottom w:val="single" w:sz="8" w:space="0" w:color="auto"/>
              <w:right w:val="single" w:sz="4" w:space="0" w:color="auto"/>
            </w:tcBorders>
            <w:shd w:val="clear" w:color="000000" w:fill="D8F2FC"/>
            <w:noWrap/>
            <w:vAlign w:val="center"/>
          </w:tcPr>
          <w:p w14:paraId="768F58D5" w14:textId="4FB495DE" w:rsidR="002609D5" w:rsidRPr="00A35D3A" w:rsidRDefault="002609D5" w:rsidP="00A85180">
            <w:pPr>
              <w:spacing w:after="0"/>
              <w:jc w:val="center"/>
              <w:rPr>
                <w:rFonts w:ascii="Arial" w:eastAsia="Times New Roman" w:hAnsi="Arial" w:cs="Arial"/>
                <w:color w:val="006100"/>
                <w:sz w:val="18"/>
                <w:szCs w:val="18"/>
                <w:lang w:val="en-US"/>
              </w:rPr>
            </w:pPr>
            <w:r w:rsidRPr="00A85180">
              <w:rPr>
                <w:rFonts w:ascii="Arial" w:hAnsi="Arial" w:cs="Arial"/>
                <w:color w:val="006100"/>
                <w:sz w:val="18"/>
                <w:szCs w:val="18"/>
              </w:rPr>
              <w:t>2D</w:t>
            </w:r>
          </w:p>
        </w:tc>
        <w:tc>
          <w:tcPr>
            <w:tcW w:w="1786" w:type="dxa"/>
            <w:tcBorders>
              <w:top w:val="nil"/>
              <w:left w:val="nil"/>
              <w:bottom w:val="single" w:sz="8" w:space="0" w:color="auto"/>
              <w:right w:val="single" w:sz="4" w:space="0" w:color="auto"/>
            </w:tcBorders>
            <w:shd w:val="clear" w:color="auto" w:fill="auto"/>
            <w:noWrap/>
            <w:vAlign w:val="center"/>
          </w:tcPr>
          <w:p w14:paraId="744FE4B4" w14:textId="5DE64422"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25M0_001R028</w:t>
            </w:r>
          </w:p>
        </w:tc>
        <w:tc>
          <w:tcPr>
            <w:tcW w:w="1727" w:type="dxa"/>
            <w:tcBorders>
              <w:top w:val="nil"/>
              <w:left w:val="nil"/>
              <w:bottom w:val="single" w:sz="8" w:space="0" w:color="auto"/>
              <w:right w:val="single" w:sz="4" w:space="0" w:color="auto"/>
            </w:tcBorders>
            <w:shd w:val="clear" w:color="auto" w:fill="auto"/>
            <w:noWrap/>
            <w:vAlign w:val="center"/>
          </w:tcPr>
          <w:p w14:paraId="3805BB03" w14:textId="58939FB0" w:rsidR="002609D5" w:rsidRPr="00A35D3A" w:rsidRDefault="002609D5" w:rsidP="00A85180">
            <w:pPr>
              <w:spacing w:after="0"/>
              <w:jc w:val="center"/>
              <w:rPr>
                <w:rFonts w:ascii="Arial" w:eastAsia="Times New Roman" w:hAnsi="Arial" w:cs="Arial"/>
                <w:color w:val="000000"/>
                <w:sz w:val="18"/>
                <w:szCs w:val="18"/>
                <w:lang w:val="en-US"/>
              </w:rPr>
            </w:pPr>
          </w:p>
        </w:tc>
        <w:tc>
          <w:tcPr>
            <w:tcW w:w="1727" w:type="dxa"/>
            <w:tcBorders>
              <w:top w:val="nil"/>
              <w:left w:val="nil"/>
              <w:bottom w:val="single" w:sz="8" w:space="0" w:color="auto"/>
              <w:right w:val="single" w:sz="8" w:space="0" w:color="auto"/>
            </w:tcBorders>
            <w:shd w:val="clear" w:color="auto" w:fill="auto"/>
            <w:noWrap/>
            <w:vAlign w:val="center"/>
          </w:tcPr>
          <w:p w14:paraId="4EE4320A" w14:textId="10CC543E"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2.2</w:t>
            </w:r>
          </w:p>
        </w:tc>
        <w:tc>
          <w:tcPr>
            <w:tcW w:w="1727" w:type="dxa"/>
            <w:tcBorders>
              <w:top w:val="nil"/>
              <w:left w:val="nil"/>
              <w:bottom w:val="single" w:sz="8" w:space="0" w:color="auto"/>
              <w:right w:val="single" w:sz="8" w:space="0" w:color="auto"/>
            </w:tcBorders>
            <w:shd w:val="clear" w:color="auto" w:fill="FFFFFF" w:themeFill="background1"/>
          </w:tcPr>
          <w:p w14:paraId="6B80573F" w14:textId="6937C9A3" w:rsidR="002609D5" w:rsidRPr="00A85180" w:rsidRDefault="002609D5" w:rsidP="00A85180">
            <w:pPr>
              <w:spacing w:after="0"/>
              <w:jc w:val="center"/>
              <w:rPr>
                <w:rFonts w:ascii="Arial" w:hAnsi="Arial" w:cs="Arial"/>
                <w:color w:val="000000"/>
                <w:sz w:val="18"/>
                <w:szCs w:val="18"/>
              </w:rPr>
            </w:pPr>
            <w:r w:rsidRPr="00A85180">
              <w:rPr>
                <w:rFonts w:ascii="Arial" w:hAnsi="Arial" w:cs="Arial"/>
                <w:color w:val="000000"/>
                <w:sz w:val="18"/>
                <w:szCs w:val="18"/>
              </w:rPr>
              <w:t>-</w:t>
            </w:r>
          </w:p>
        </w:tc>
      </w:tr>
      <w:tr w:rsidR="002609D5" w:rsidRPr="00A85180" w14:paraId="24C12E1A" w14:textId="359FF2B0" w:rsidTr="00C50478">
        <w:trPr>
          <w:trHeight w:val="288"/>
          <w:jc w:val="center"/>
        </w:trPr>
        <w:tc>
          <w:tcPr>
            <w:tcW w:w="960" w:type="dxa"/>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4789B72C" w14:textId="09C88D9E" w:rsidR="002609D5" w:rsidRPr="00A35D3A" w:rsidRDefault="002609D5" w:rsidP="00A85180">
            <w:pPr>
              <w:spacing w:after="0"/>
              <w:jc w:val="center"/>
              <w:rPr>
                <w:rFonts w:ascii="Arial" w:eastAsia="Times New Roman" w:hAnsi="Arial" w:cs="Arial"/>
                <w:color w:val="9C0006"/>
                <w:sz w:val="18"/>
                <w:szCs w:val="18"/>
                <w:lang w:val="en-US"/>
              </w:rPr>
            </w:pPr>
            <w:r w:rsidRPr="00A85180">
              <w:rPr>
                <w:rFonts w:ascii="Arial" w:hAnsi="Arial" w:cs="Arial"/>
                <w:color w:val="9C0006"/>
                <w:sz w:val="18"/>
                <w:szCs w:val="18"/>
              </w:rPr>
              <w:t>2C</w:t>
            </w:r>
          </w:p>
        </w:tc>
        <w:tc>
          <w:tcPr>
            <w:tcW w:w="1786" w:type="dxa"/>
            <w:tcBorders>
              <w:top w:val="nil"/>
              <w:left w:val="nil"/>
              <w:bottom w:val="single" w:sz="4" w:space="0" w:color="auto"/>
              <w:right w:val="single" w:sz="4" w:space="0" w:color="auto"/>
            </w:tcBorders>
            <w:shd w:val="clear" w:color="auto" w:fill="auto"/>
            <w:noWrap/>
            <w:vAlign w:val="center"/>
          </w:tcPr>
          <w:p w14:paraId="0944FC7D" w14:textId="6DED97A0"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25M0_001R028</w:t>
            </w:r>
          </w:p>
        </w:tc>
        <w:tc>
          <w:tcPr>
            <w:tcW w:w="1727" w:type="dxa"/>
            <w:tcBorders>
              <w:top w:val="nil"/>
              <w:left w:val="nil"/>
              <w:bottom w:val="single" w:sz="4" w:space="0" w:color="auto"/>
              <w:right w:val="single" w:sz="4" w:space="0" w:color="auto"/>
            </w:tcBorders>
            <w:shd w:val="clear" w:color="auto" w:fill="auto"/>
            <w:noWrap/>
            <w:vAlign w:val="center"/>
          </w:tcPr>
          <w:p w14:paraId="3696F14C" w14:textId="326210C9" w:rsidR="002609D5" w:rsidRPr="00A35D3A" w:rsidRDefault="002609D5" w:rsidP="00A85180">
            <w:pPr>
              <w:spacing w:after="0"/>
              <w:jc w:val="center"/>
              <w:rPr>
                <w:rFonts w:ascii="Arial" w:eastAsia="Times New Roman" w:hAnsi="Arial" w:cs="Arial"/>
                <w:color w:val="000000"/>
                <w:sz w:val="18"/>
                <w:szCs w:val="18"/>
                <w:lang w:val="en-US"/>
              </w:rPr>
            </w:pPr>
          </w:p>
        </w:tc>
        <w:tc>
          <w:tcPr>
            <w:tcW w:w="1727" w:type="dxa"/>
            <w:tcBorders>
              <w:top w:val="nil"/>
              <w:left w:val="nil"/>
              <w:bottom w:val="nil"/>
              <w:right w:val="single" w:sz="8" w:space="0" w:color="auto"/>
            </w:tcBorders>
            <w:shd w:val="clear" w:color="auto" w:fill="auto"/>
            <w:noWrap/>
            <w:vAlign w:val="center"/>
          </w:tcPr>
          <w:p w14:paraId="57B3B8B0" w14:textId="51DC5507"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3.7</w:t>
            </w:r>
          </w:p>
        </w:tc>
        <w:tc>
          <w:tcPr>
            <w:tcW w:w="1727" w:type="dxa"/>
            <w:tcBorders>
              <w:top w:val="nil"/>
              <w:left w:val="nil"/>
              <w:bottom w:val="nil"/>
              <w:right w:val="single" w:sz="8" w:space="0" w:color="auto"/>
            </w:tcBorders>
            <w:vAlign w:val="bottom"/>
          </w:tcPr>
          <w:p w14:paraId="542E2BDE" w14:textId="1B3534EB" w:rsidR="002609D5" w:rsidRPr="00A85180" w:rsidRDefault="002609D5" w:rsidP="00A85180">
            <w:pPr>
              <w:spacing w:after="0"/>
              <w:jc w:val="center"/>
              <w:rPr>
                <w:rFonts w:ascii="Arial" w:hAnsi="Arial" w:cs="Arial"/>
                <w:color w:val="000000"/>
                <w:sz w:val="18"/>
                <w:szCs w:val="18"/>
              </w:rPr>
            </w:pPr>
            <w:r w:rsidRPr="00A85180">
              <w:rPr>
                <w:rFonts w:ascii="Arial" w:hAnsi="Arial" w:cs="Arial"/>
                <w:color w:val="000000"/>
                <w:sz w:val="18"/>
                <w:szCs w:val="18"/>
              </w:rPr>
              <w:t>6</w:t>
            </w:r>
          </w:p>
        </w:tc>
      </w:tr>
      <w:tr w:rsidR="002609D5" w:rsidRPr="00A85180" w14:paraId="306858DF" w14:textId="0A55CD00" w:rsidTr="00C50478">
        <w:trPr>
          <w:trHeight w:val="288"/>
          <w:jc w:val="center"/>
        </w:trPr>
        <w:tc>
          <w:tcPr>
            <w:tcW w:w="960" w:type="dxa"/>
            <w:tcBorders>
              <w:top w:val="single" w:sz="4" w:space="0" w:color="auto"/>
              <w:left w:val="single" w:sz="8" w:space="0" w:color="auto"/>
              <w:bottom w:val="single" w:sz="4" w:space="0" w:color="auto"/>
              <w:right w:val="single" w:sz="4" w:space="0" w:color="auto"/>
            </w:tcBorders>
            <w:shd w:val="clear" w:color="000000" w:fill="D8F2FC"/>
            <w:noWrap/>
            <w:vAlign w:val="center"/>
          </w:tcPr>
          <w:p w14:paraId="22126015" w14:textId="0CB6D6E5" w:rsidR="002609D5" w:rsidRPr="00A35D3A" w:rsidRDefault="002609D5" w:rsidP="00A85180">
            <w:pPr>
              <w:spacing w:after="0"/>
              <w:jc w:val="center"/>
              <w:rPr>
                <w:rFonts w:ascii="Arial" w:eastAsia="Times New Roman" w:hAnsi="Arial" w:cs="Arial"/>
                <w:color w:val="006100"/>
                <w:sz w:val="18"/>
                <w:szCs w:val="18"/>
                <w:lang w:val="en-US"/>
              </w:rPr>
            </w:pPr>
            <w:r w:rsidRPr="00A85180">
              <w:rPr>
                <w:rFonts w:ascii="Arial" w:hAnsi="Arial" w:cs="Arial"/>
                <w:color w:val="006100"/>
                <w:sz w:val="18"/>
                <w:szCs w:val="18"/>
              </w:rPr>
              <w:t>2D</w:t>
            </w:r>
          </w:p>
        </w:tc>
        <w:tc>
          <w:tcPr>
            <w:tcW w:w="1786" w:type="dxa"/>
            <w:tcBorders>
              <w:top w:val="nil"/>
              <w:left w:val="nil"/>
              <w:bottom w:val="single" w:sz="4" w:space="0" w:color="auto"/>
              <w:right w:val="single" w:sz="4" w:space="0" w:color="auto"/>
            </w:tcBorders>
            <w:shd w:val="clear" w:color="auto" w:fill="auto"/>
            <w:noWrap/>
            <w:vAlign w:val="center"/>
          </w:tcPr>
          <w:p w14:paraId="35FCC7CB" w14:textId="5D5ED180"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25M0_027R016</w:t>
            </w:r>
          </w:p>
        </w:tc>
        <w:tc>
          <w:tcPr>
            <w:tcW w:w="1727" w:type="dxa"/>
            <w:tcBorders>
              <w:top w:val="nil"/>
              <w:left w:val="nil"/>
              <w:bottom w:val="single" w:sz="4" w:space="0" w:color="auto"/>
              <w:right w:val="single" w:sz="4" w:space="0" w:color="auto"/>
            </w:tcBorders>
            <w:shd w:val="clear" w:color="auto" w:fill="auto"/>
            <w:noWrap/>
            <w:vAlign w:val="center"/>
          </w:tcPr>
          <w:p w14:paraId="3D897922" w14:textId="772AAD6F" w:rsidR="002609D5" w:rsidRPr="00A35D3A" w:rsidRDefault="002609D5" w:rsidP="00A85180">
            <w:pPr>
              <w:spacing w:after="0"/>
              <w:jc w:val="center"/>
              <w:rPr>
                <w:rFonts w:ascii="Arial" w:eastAsia="Times New Roman" w:hAnsi="Arial" w:cs="Arial"/>
                <w:color w:val="000000"/>
                <w:sz w:val="18"/>
                <w:szCs w:val="18"/>
                <w:lang w:val="en-US"/>
              </w:rPr>
            </w:pPr>
          </w:p>
        </w:tc>
        <w:tc>
          <w:tcPr>
            <w:tcW w:w="1727" w:type="dxa"/>
            <w:tcBorders>
              <w:top w:val="single" w:sz="4" w:space="0" w:color="auto"/>
              <w:left w:val="nil"/>
              <w:bottom w:val="single" w:sz="4" w:space="0" w:color="auto"/>
              <w:right w:val="single" w:sz="8" w:space="0" w:color="auto"/>
            </w:tcBorders>
            <w:shd w:val="clear" w:color="auto" w:fill="auto"/>
            <w:noWrap/>
            <w:vAlign w:val="center"/>
          </w:tcPr>
          <w:p w14:paraId="5DF8E4A4" w14:textId="79FE8A7C"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2.2</w:t>
            </w:r>
          </w:p>
        </w:tc>
        <w:tc>
          <w:tcPr>
            <w:tcW w:w="1727" w:type="dxa"/>
            <w:tcBorders>
              <w:top w:val="single" w:sz="4" w:space="0" w:color="auto"/>
              <w:left w:val="nil"/>
              <w:bottom w:val="single" w:sz="4" w:space="0" w:color="auto"/>
              <w:right w:val="single" w:sz="8" w:space="0" w:color="auto"/>
            </w:tcBorders>
            <w:vAlign w:val="bottom"/>
          </w:tcPr>
          <w:p w14:paraId="18A63B50" w14:textId="633BE938" w:rsidR="002609D5" w:rsidRPr="00A85180" w:rsidRDefault="002609D5" w:rsidP="00A85180">
            <w:pPr>
              <w:spacing w:after="0"/>
              <w:jc w:val="center"/>
              <w:rPr>
                <w:rFonts w:ascii="Arial" w:hAnsi="Arial" w:cs="Arial"/>
                <w:color w:val="000000"/>
                <w:sz w:val="18"/>
                <w:szCs w:val="18"/>
              </w:rPr>
            </w:pPr>
            <w:r w:rsidRPr="00A85180">
              <w:rPr>
                <w:rFonts w:ascii="Arial" w:hAnsi="Arial" w:cs="Arial"/>
                <w:color w:val="000000"/>
                <w:sz w:val="18"/>
                <w:szCs w:val="18"/>
              </w:rPr>
              <w:t>4.5</w:t>
            </w:r>
          </w:p>
        </w:tc>
      </w:tr>
      <w:tr w:rsidR="002609D5" w:rsidRPr="00A85180" w14:paraId="64ACE6C7" w14:textId="3C3E3C63" w:rsidTr="00C50478">
        <w:trPr>
          <w:trHeight w:val="288"/>
          <w:jc w:val="center"/>
        </w:trPr>
        <w:tc>
          <w:tcPr>
            <w:tcW w:w="960"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2E262F11" w14:textId="3513A917" w:rsidR="002609D5" w:rsidRPr="00A35D3A" w:rsidRDefault="002609D5" w:rsidP="00A85180">
            <w:pPr>
              <w:spacing w:after="0"/>
              <w:jc w:val="center"/>
              <w:rPr>
                <w:rFonts w:ascii="Arial" w:eastAsia="Times New Roman" w:hAnsi="Arial" w:cs="Arial"/>
                <w:color w:val="9C0006"/>
                <w:sz w:val="18"/>
                <w:szCs w:val="18"/>
                <w:lang w:val="en-US"/>
              </w:rPr>
            </w:pPr>
            <w:r w:rsidRPr="00A85180">
              <w:rPr>
                <w:rFonts w:ascii="Arial" w:hAnsi="Arial" w:cs="Arial"/>
                <w:color w:val="9C0006"/>
                <w:sz w:val="18"/>
                <w:szCs w:val="18"/>
              </w:rPr>
              <w:t>2C</w:t>
            </w:r>
          </w:p>
        </w:tc>
        <w:tc>
          <w:tcPr>
            <w:tcW w:w="1786" w:type="dxa"/>
            <w:tcBorders>
              <w:top w:val="nil"/>
              <w:left w:val="nil"/>
              <w:bottom w:val="single" w:sz="4" w:space="0" w:color="auto"/>
              <w:right w:val="single" w:sz="4" w:space="0" w:color="auto"/>
            </w:tcBorders>
            <w:shd w:val="clear" w:color="auto" w:fill="auto"/>
            <w:noWrap/>
            <w:vAlign w:val="center"/>
          </w:tcPr>
          <w:p w14:paraId="09E860AB" w14:textId="4E4A9C84"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25M0_029R016</w:t>
            </w:r>
          </w:p>
        </w:tc>
        <w:tc>
          <w:tcPr>
            <w:tcW w:w="1727" w:type="dxa"/>
            <w:tcBorders>
              <w:top w:val="nil"/>
              <w:left w:val="nil"/>
              <w:bottom w:val="single" w:sz="4" w:space="0" w:color="auto"/>
              <w:right w:val="single" w:sz="4" w:space="0" w:color="auto"/>
            </w:tcBorders>
            <w:shd w:val="clear" w:color="auto" w:fill="auto"/>
            <w:noWrap/>
            <w:vAlign w:val="center"/>
          </w:tcPr>
          <w:p w14:paraId="32D12A28" w14:textId="3B4C60ED" w:rsidR="002609D5" w:rsidRPr="00A35D3A" w:rsidRDefault="002609D5" w:rsidP="00A85180">
            <w:pPr>
              <w:spacing w:after="0"/>
              <w:jc w:val="center"/>
              <w:rPr>
                <w:rFonts w:ascii="Arial" w:eastAsia="Times New Roman" w:hAnsi="Arial" w:cs="Arial"/>
                <w:color w:val="000000"/>
                <w:sz w:val="18"/>
                <w:szCs w:val="18"/>
                <w:lang w:val="en-US"/>
              </w:rPr>
            </w:pPr>
          </w:p>
        </w:tc>
        <w:tc>
          <w:tcPr>
            <w:tcW w:w="1727" w:type="dxa"/>
            <w:tcBorders>
              <w:top w:val="nil"/>
              <w:left w:val="nil"/>
              <w:bottom w:val="single" w:sz="4" w:space="0" w:color="auto"/>
              <w:right w:val="single" w:sz="8" w:space="0" w:color="auto"/>
            </w:tcBorders>
            <w:shd w:val="clear" w:color="auto" w:fill="auto"/>
            <w:noWrap/>
            <w:vAlign w:val="center"/>
          </w:tcPr>
          <w:p w14:paraId="1D4B168D" w14:textId="3DAF6D4F"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3.8</w:t>
            </w:r>
          </w:p>
        </w:tc>
        <w:tc>
          <w:tcPr>
            <w:tcW w:w="1727" w:type="dxa"/>
            <w:tcBorders>
              <w:top w:val="nil"/>
              <w:left w:val="nil"/>
              <w:bottom w:val="single" w:sz="4" w:space="0" w:color="auto"/>
              <w:right w:val="single" w:sz="8" w:space="0" w:color="auto"/>
            </w:tcBorders>
            <w:vAlign w:val="bottom"/>
          </w:tcPr>
          <w:p w14:paraId="3A9F7104" w14:textId="0C6EFEFC" w:rsidR="002609D5" w:rsidRPr="00A85180" w:rsidRDefault="002609D5" w:rsidP="00A85180">
            <w:pPr>
              <w:spacing w:after="0"/>
              <w:jc w:val="center"/>
              <w:rPr>
                <w:rFonts w:ascii="Arial" w:hAnsi="Arial" w:cs="Arial"/>
                <w:color w:val="000000"/>
                <w:sz w:val="18"/>
                <w:szCs w:val="18"/>
              </w:rPr>
            </w:pPr>
            <w:r w:rsidRPr="00A85180">
              <w:rPr>
                <w:rFonts w:ascii="Arial" w:hAnsi="Arial" w:cs="Arial"/>
                <w:color w:val="000000"/>
                <w:sz w:val="18"/>
                <w:szCs w:val="18"/>
              </w:rPr>
              <w:t>6</w:t>
            </w:r>
          </w:p>
        </w:tc>
      </w:tr>
      <w:tr w:rsidR="002609D5" w:rsidRPr="00A85180" w14:paraId="6FCE83A5" w14:textId="11BF7222" w:rsidTr="00C50478">
        <w:trPr>
          <w:trHeight w:val="288"/>
          <w:jc w:val="center"/>
        </w:trPr>
        <w:tc>
          <w:tcPr>
            <w:tcW w:w="960" w:type="dxa"/>
            <w:tcBorders>
              <w:top w:val="single" w:sz="4" w:space="0" w:color="auto"/>
              <w:left w:val="single" w:sz="8" w:space="0" w:color="auto"/>
              <w:bottom w:val="single" w:sz="4" w:space="0" w:color="auto"/>
              <w:right w:val="single" w:sz="4" w:space="0" w:color="auto"/>
            </w:tcBorders>
            <w:shd w:val="clear" w:color="000000" w:fill="D8F2FC"/>
            <w:noWrap/>
            <w:vAlign w:val="center"/>
          </w:tcPr>
          <w:p w14:paraId="581E4C0A" w14:textId="0E01499E" w:rsidR="002609D5" w:rsidRPr="00A35D3A" w:rsidRDefault="002609D5" w:rsidP="00A85180">
            <w:pPr>
              <w:spacing w:after="0"/>
              <w:jc w:val="center"/>
              <w:rPr>
                <w:rFonts w:ascii="Arial" w:eastAsia="Times New Roman" w:hAnsi="Arial" w:cs="Arial"/>
                <w:color w:val="006100"/>
                <w:sz w:val="18"/>
                <w:szCs w:val="18"/>
                <w:lang w:val="en-US"/>
              </w:rPr>
            </w:pPr>
            <w:r w:rsidRPr="00A85180">
              <w:rPr>
                <w:rFonts w:ascii="Arial" w:hAnsi="Arial" w:cs="Arial"/>
                <w:color w:val="006100"/>
                <w:sz w:val="18"/>
                <w:szCs w:val="18"/>
              </w:rPr>
              <w:t>2D</w:t>
            </w:r>
          </w:p>
        </w:tc>
        <w:tc>
          <w:tcPr>
            <w:tcW w:w="1786" w:type="dxa"/>
            <w:tcBorders>
              <w:top w:val="nil"/>
              <w:left w:val="nil"/>
              <w:bottom w:val="single" w:sz="4" w:space="0" w:color="auto"/>
              <w:right w:val="single" w:sz="4" w:space="0" w:color="auto"/>
            </w:tcBorders>
            <w:shd w:val="clear" w:color="auto" w:fill="auto"/>
            <w:noWrap/>
            <w:vAlign w:val="center"/>
          </w:tcPr>
          <w:p w14:paraId="1D57FD1E" w14:textId="6271E4AC"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25M0_054R060</w:t>
            </w:r>
          </w:p>
        </w:tc>
        <w:tc>
          <w:tcPr>
            <w:tcW w:w="1727" w:type="dxa"/>
            <w:tcBorders>
              <w:top w:val="nil"/>
              <w:left w:val="nil"/>
              <w:bottom w:val="single" w:sz="4" w:space="0" w:color="auto"/>
              <w:right w:val="single" w:sz="4" w:space="0" w:color="auto"/>
            </w:tcBorders>
            <w:shd w:val="clear" w:color="auto" w:fill="auto"/>
            <w:noWrap/>
            <w:vAlign w:val="center"/>
          </w:tcPr>
          <w:p w14:paraId="53962770" w14:textId="7C2F499F" w:rsidR="002609D5" w:rsidRPr="00A35D3A" w:rsidRDefault="002609D5" w:rsidP="00A85180">
            <w:pPr>
              <w:spacing w:after="0"/>
              <w:jc w:val="center"/>
              <w:rPr>
                <w:rFonts w:ascii="Arial" w:eastAsia="Times New Roman" w:hAnsi="Arial" w:cs="Arial"/>
                <w:color w:val="000000"/>
                <w:sz w:val="18"/>
                <w:szCs w:val="18"/>
                <w:lang w:val="en-US"/>
              </w:rPr>
            </w:pPr>
          </w:p>
        </w:tc>
        <w:tc>
          <w:tcPr>
            <w:tcW w:w="1727" w:type="dxa"/>
            <w:tcBorders>
              <w:top w:val="nil"/>
              <w:left w:val="nil"/>
              <w:bottom w:val="single" w:sz="4" w:space="0" w:color="auto"/>
              <w:right w:val="single" w:sz="8" w:space="0" w:color="auto"/>
            </w:tcBorders>
            <w:shd w:val="clear" w:color="auto" w:fill="auto"/>
            <w:noWrap/>
            <w:vAlign w:val="center"/>
          </w:tcPr>
          <w:p w14:paraId="4273CEBA" w14:textId="35B1CB80"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0</w:t>
            </w:r>
          </w:p>
        </w:tc>
        <w:tc>
          <w:tcPr>
            <w:tcW w:w="1727" w:type="dxa"/>
            <w:tcBorders>
              <w:top w:val="nil"/>
              <w:left w:val="nil"/>
              <w:bottom w:val="single" w:sz="4" w:space="0" w:color="auto"/>
              <w:right w:val="single" w:sz="8" w:space="0" w:color="auto"/>
            </w:tcBorders>
            <w:vAlign w:val="bottom"/>
          </w:tcPr>
          <w:p w14:paraId="788A475B" w14:textId="1938C3C5" w:rsidR="002609D5" w:rsidRPr="00A85180" w:rsidRDefault="002609D5" w:rsidP="00A85180">
            <w:pPr>
              <w:spacing w:after="0"/>
              <w:jc w:val="center"/>
              <w:rPr>
                <w:rFonts w:ascii="Arial" w:hAnsi="Arial" w:cs="Arial"/>
                <w:color w:val="000000"/>
                <w:sz w:val="18"/>
                <w:szCs w:val="18"/>
              </w:rPr>
            </w:pPr>
            <w:r w:rsidRPr="00A85180">
              <w:rPr>
                <w:rFonts w:ascii="Arial" w:hAnsi="Arial" w:cs="Arial"/>
                <w:color w:val="000000"/>
                <w:sz w:val="18"/>
                <w:szCs w:val="18"/>
              </w:rPr>
              <w:t>-</w:t>
            </w:r>
          </w:p>
        </w:tc>
      </w:tr>
      <w:tr w:rsidR="002609D5" w:rsidRPr="00A85180" w14:paraId="4FDB1D2D" w14:textId="6BE0796C" w:rsidTr="00C50478">
        <w:trPr>
          <w:trHeight w:val="288"/>
          <w:jc w:val="center"/>
        </w:trPr>
        <w:tc>
          <w:tcPr>
            <w:tcW w:w="960"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609D351E" w14:textId="00D8B5BC" w:rsidR="002609D5" w:rsidRPr="00A35D3A" w:rsidRDefault="002609D5" w:rsidP="00A85180">
            <w:pPr>
              <w:spacing w:after="0"/>
              <w:jc w:val="center"/>
              <w:rPr>
                <w:rFonts w:ascii="Arial" w:eastAsia="Times New Roman" w:hAnsi="Arial" w:cs="Arial"/>
                <w:color w:val="9C0006"/>
                <w:sz w:val="18"/>
                <w:szCs w:val="18"/>
                <w:lang w:val="en-US"/>
              </w:rPr>
            </w:pPr>
            <w:r w:rsidRPr="00A85180">
              <w:rPr>
                <w:rFonts w:ascii="Arial" w:hAnsi="Arial" w:cs="Arial"/>
                <w:color w:val="9C0006"/>
                <w:sz w:val="18"/>
                <w:szCs w:val="18"/>
              </w:rPr>
              <w:t>2C</w:t>
            </w:r>
          </w:p>
        </w:tc>
        <w:tc>
          <w:tcPr>
            <w:tcW w:w="1786" w:type="dxa"/>
            <w:tcBorders>
              <w:top w:val="nil"/>
              <w:left w:val="nil"/>
              <w:bottom w:val="single" w:sz="4" w:space="0" w:color="auto"/>
              <w:right w:val="single" w:sz="4" w:space="0" w:color="auto"/>
            </w:tcBorders>
            <w:shd w:val="clear" w:color="auto" w:fill="auto"/>
            <w:noWrap/>
            <w:vAlign w:val="center"/>
          </w:tcPr>
          <w:p w14:paraId="0A0BBA8F" w14:textId="14C0A4AC"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25M0_059R062</w:t>
            </w:r>
          </w:p>
        </w:tc>
        <w:tc>
          <w:tcPr>
            <w:tcW w:w="1727" w:type="dxa"/>
            <w:tcBorders>
              <w:top w:val="nil"/>
              <w:left w:val="nil"/>
              <w:bottom w:val="single" w:sz="4" w:space="0" w:color="auto"/>
              <w:right w:val="single" w:sz="4" w:space="0" w:color="auto"/>
            </w:tcBorders>
            <w:shd w:val="clear" w:color="auto" w:fill="auto"/>
            <w:noWrap/>
            <w:vAlign w:val="center"/>
          </w:tcPr>
          <w:p w14:paraId="7F00C0AF" w14:textId="3D285DAF" w:rsidR="002609D5" w:rsidRPr="00A35D3A" w:rsidRDefault="002609D5" w:rsidP="00A85180">
            <w:pPr>
              <w:spacing w:after="0"/>
              <w:jc w:val="center"/>
              <w:rPr>
                <w:rFonts w:ascii="Arial" w:eastAsia="Times New Roman" w:hAnsi="Arial" w:cs="Arial"/>
                <w:color w:val="000000"/>
                <w:sz w:val="18"/>
                <w:szCs w:val="18"/>
                <w:lang w:val="en-US"/>
              </w:rPr>
            </w:pPr>
          </w:p>
        </w:tc>
        <w:tc>
          <w:tcPr>
            <w:tcW w:w="1727" w:type="dxa"/>
            <w:tcBorders>
              <w:top w:val="nil"/>
              <w:left w:val="nil"/>
              <w:bottom w:val="single" w:sz="4" w:space="0" w:color="auto"/>
              <w:right w:val="single" w:sz="8" w:space="0" w:color="auto"/>
            </w:tcBorders>
            <w:shd w:val="clear" w:color="auto" w:fill="auto"/>
            <w:noWrap/>
            <w:vAlign w:val="center"/>
          </w:tcPr>
          <w:p w14:paraId="5AECF761" w14:textId="0FCC8427"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1.7</w:t>
            </w:r>
          </w:p>
        </w:tc>
        <w:tc>
          <w:tcPr>
            <w:tcW w:w="1727" w:type="dxa"/>
            <w:tcBorders>
              <w:top w:val="nil"/>
              <w:left w:val="nil"/>
              <w:bottom w:val="single" w:sz="4" w:space="0" w:color="auto"/>
              <w:right w:val="single" w:sz="8" w:space="0" w:color="auto"/>
            </w:tcBorders>
            <w:vAlign w:val="bottom"/>
          </w:tcPr>
          <w:p w14:paraId="1D9F1EBF" w14:textId="31BB1537" w:rsidR="002609D5" w:rsidRPr="00A85180" w:rsidRDefault="002609D5" w:rsidP="00A85180">
            <w:pPr>
              <w:spacing w:after="0"/>
              <w:jc w:val="center"/>
              <w:rPr>
                <w:rFonts w:ascii="Arial" w:hAnsi="Arial" w:cs="Arial"/>
                <w:color w:val="000000"/>
                <w:sz w:val="18"/>
                <w:szCs w:val="18"/>
              </w:rPr>
            </w:pPr>
            <w:r w:rsidRPr="00A85180">
              <w:rPr>
                <w:rFonts w:ascii="Arial" w:hAnsi="Arial" w:cs="Arial"/>
                <w:color w:val="000000"/>
                <w:sz w:val="18"/>
                <w:szCs w:val="18"/>
              </w:rPr>
              <w:t>-</w:t>
            </w:r>
          </w:p>
        </w:tc>
      </w:tr>
      <w:tr w:rsidR="002609D5" w:rsidRPr="00A85180" w14:paraId="561A5AA4" w14:textId="7C6B3842" w:rsidTr="00C50478">
        <w:trPr>
          <w:trHeight w:val="288"/>
          <w:jc w:val="center"/>
        </w:trPr>
        <w:tc>
          <w:tcPr>
            <w:tcW w:w="960" w:type="dxa"/>
            <w:tcBorders>
              <w:top w:val="single" w:sz="4" w:space="0" w:color="auto"/>
              <w:left w:val="single" w:sz="8" w:space="0" w:color="auto"/>
              <w:bottom w:val="single" w:sz="4" w:space="0" w:color="auto"/>
              <w:right w:val="single" w:sz="4" w:space="0" w:color="auto"/>
            </w:tcBorders>
            <w:shd w:val="clear" w:color="000000" w:fill="D8F2FC"/>
            <w:noWrap/>
            <w:vAlign w:val="center"/>
          </w:tcPr>
          <w:p w14:paraId="23FB387E" w14:textId="33F69633" w:rsidR="002609D5" w:rsidRPr="00A35D3A" w:rsidRDefault="002609D5" w:rsidP="00A85180">
            <w:pPr>
              <w:spacing w:after="0"/>
              <w:jc w:val="center"/>
              <w:rPr>
                <w:rFonts w:ascii="Arial" w:eastAsia="Times New Roman" w:hAnsi="Arial" w:cs="Arial"/>
                <w:color w:val="006100"/>
                <w:sz w:val="18"/>
                <w:szCs w:val="18"/>
                <w:lang w:val="en-US"/>
              </w:rPr>
            </w:pPr>
            <w:r w:rsidRPr="00A85180">
              <w:rPr>
                <w:rFonts w:ascii="Arial" w:hAnsi="Arial" w:cs="Arial"/>
                <w:color w:val="006100"/>
                <w:sz w:val="18"/>
                <w:szCs w:val="18"/>
              </w:rPr>
              <w:t>2D</w:t>
            </w:r>
          </w:p>
        </w:tc>
        <w:tc>
          <w:tcPr>
            <w:tcW w:w="1786" w:type="dxa"/>
            <w:tcBorders>
              <w:top w:val="nil"/>
              <w:left w:val="nil"/>
              <w:bottom w:val="single" w:sz="4" w:space="0" w:color="auto"/>
              <w:right w:val="single" w:sz="4" w:space="0" w:color="auto"/>
            </w:tcBorders>
            <w:shd w:val="clear" w:color="auto" w:fill="auto"/>
            <w:noWrap/>
            <w:vAlign w:val="center"/>
          </w:tcPr>
          <w:p w14:paraId="77B2F7E3" w14:textId="15ECE7B0"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25M0_064R053</w:t>
            </w:r>
          </w:p>
        </w:tc>
        <w:tc>
          <w:tcPr>
            <w:tcW w:w="1727" w:type="dxa"/>
            <w:tcBorders>
              <w:top w:val="nil"/>
              <w:left w:val="nil"/>
              <w:bottom w:val="single" w:sz="4" w:space="0" w:color="auto"/>
              <w:right w:val="single" w:sz="4" w:space="0" w:color="auto"/>
            </w:tcBorders>
            <w:shd w:val="clear" w:color="auto" w:fill="auto"/>
            <w:noWrap/>
            <w:vAlign w:val="center"/>
          </w:tcPr>
          <w:p w14:paraId="27DCAF8F" w14:textId="509EE567" w:rsidR="002609D5" w:rsidRPr="00A35D3A" w:rsidRDefault="002609D5" w:rsidP="00A85180">
            <w:pPr>
              <w:spacing w:after="0"/>
              <w:jc w:val="center"/>
              <w:rPr>
                <w:rFonts w:ascii="Arial" w:eastAsia="Times New Roman" w:hAnsi="Arial" w:cs="Arial"/>
                <w:color w:val="000000"/>
                <w:sz w:val="18"/>
                <w:szCs w:val="18"/>
                <w:lang w:val="en-US"/>
              </w:rPr>
            </w:pPr>
          </w:p>
        </w:tc>
        <w:tc>
          <w:tcPr>
            <w:tcW w:w="1727" w:type="dxa"/>
            <w:tcBorders>
              <w:top w:val="nil"/>
              <w:left w:val="nil"/>
              <w:bottom w:val="single" w:sz="4" w:space="0" w:color="auto"/>
              <w:right w:val="single" w:sz="8" w:space="0" w:color="auto"/>
            </w:tcBorders>
            <w:shd w:val="clear" w:color="auto" w:fill="auto"/>
            <w:noWrap/>
            <w:vAlign w:val="center"/>
          </w:tcPr>
          <w:p w14:paraId="5847D099" w14:textId="3F6FEEDB"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0.9</w:t>
            </w:r>
          </w:p>
        </w:tc>
        <w:tc>
          <w:tcPr>
            <w:tcW w:w="1727" w:type="dxa"/>
            <w:tcBorders>
              <w:top w:val="nil"/>
              <w:left w:val="nil"/>
              <w:bottom w:val="single" w:sz="4" w:space="0" w:color="auto"/>
              <w:right w:val="single" w:sz="8" w:space="0" w:color="auto"/>
            </w:tcBorders>
            <w:vAlign w:val="bottom"/>
          </w:tcPr>
          <w:p w14:paraId="385A48FE" w14:textId="71299EBE" w:rsidR="002609D5" w:rsidRPr="00A85180" w:rsidRDefault="002609D5" w:rsidP="00A85180">
            <w:pPr>
              <w:spacing w:after="0"/>
              <w:jc w:val="center"/>
              <w:rPr>
                <w:rFonts w:ascii="Arial" w:hAnsi="Arial" w:cs="Arial"/>
                <w:color w:val="000000"/>
                <w:sz w:val="18"/>
                <w:szCs w:val="18"/>
              </w:rPr>
            </w:pPr>
            <w:r w:rsidRPr="00A85180">
              <w:rPr>
                <w:rFonts w:ascii="Arial" w:hAnsi="Arial" w:cs="Arial"/>
                <w:color w:val="000000"/>
                <w:sz w:val="18"/>
                <w:szCs w:val="18"/>
              </w:rPr>
              <w:t>2</w:t>
            </w:r>
          </w:p>
        </w:tc>
      </w:tr>
      <w:tr w:rsidR="002609D5" w:rsidRPr="00A85180" w14:paraId="6C8770F7" w14:textId="7AAF0C6A" w:rsidTr="00C50478">
        <w:trPr>
          <w:trHeight w:val="288"/>
          <w:jc w:val="center"/>
        </w:trPr>
        <w:tc>
          <w:tcPr>
            <w:tcW w:w="960"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4C143658" w14:textId="442B2179" w:rsidR="002609D5" w:rsidRPr="00A35D3A" w:rsidRDefault="002609D5" w:rsidP="00A85180">
            <w:pPr>
              <w:spacing w:after="0"/>
              <w:jc w:val="center"/>
              <w:rPr>
                <w:rFonts w:ascii="Arial" w:eastAsia="Times New Roman" w:hAnsi="Arial" w:cs="Arial"/>
                <w:color w:val="9C0006"/>
                <w:sz w:val="18"/>
                <w:szCs w:val="18"/>
                <w:lang w:val="en-US"/>
              </w:rPr>
            </w:pPr>
            <w:r w:rsidRPr="00A85180">
              <w:rPr>
                <w:rFonts w:ascii="Arial" w:hAnsi="Arial" w:cs="Arial"/>
                <w:color w:val="9C0006"/>
                <w:sz w:val="18"/>
                <w:szCs w:val="18"/>
              </w:rPr>
              <w:t>2C</w:t>
            </w:r>
          </w:p>
        </w:tc>
        <w:tc>
          <w:tcPr>
            <w:tcW w:w="1786" w:type="dxa"/>
            <w:tcBorders>
              <w:top w:val="nil"/>
              <w:left w:val="nil"/>
              <w:bottom w:val="single" w:sz="4" w:space="0" w:color="auto"/>
              <w:right w:val="single" w:sz="4" w:space="0" w:color="auto"/>
            </w:tcBorders>
            <w:shd w:val="clear" w:color="auto" w:fill="auto"/>
            <w:noWrap/>
            <w:vAlign w:val="center"/>
          </w:tcPr>
          <w:p w14:paraId="3E75B5F8" w14:textId="45AFF799"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25M0_067R054</w:t>
            </w:r>
          </w:p>
        </w:tc>
        <w:tc>
          <w:tcPr>
            <w:tcW w:w="1727" w:type="dxa"/>
            <w:tcBorders>
              <w:top w:val="nil"/>
              <w:left w:val="nil"/>
              <w:bottom w:val="single" w:sz="4" w:space="0" w:color="auto"/>
              <w:right w:val="single" w:sz="4" w:space="0" w:color="auto"/>
            </w:tcBorders>
            <w:shd w:val="clear" w:color="auto" w:fill="auto"/>
            <w:noWrap/>
            <w:vAlign w:val="center"/>
          </w:tcPr>
          <w:p w14:paraId="44D2C96E" w14:textId="7AD390A8" w:rsidR="002609D5" w:rsidRPr="00A35D3A" w:rsidRDefault="002609D5" w:rsidP="00A85180">
            <w:pPr>
              <w:spacing w:after="0"/>
              <w:jc w:val="center"/>
              <w:rPr>
                <w:rFonts w:ascii="Arial" w:eastAsia="Times New Roman" w:hAnsi="Arial" w:cs="Arial"/>
                <w:color w:val="000000"/>
                <w:sz w:val="18"/>
                <w:szCs w:val="18"/>
                <w:lang w:val="en-US"/>
              </w:rPr>
            </w:pPr>
          </w:p>
        </w:tc>
        <w:tc>
          <w:tcPr>
            <w:tcW w:w="1727" w:type="dxa"/>
            <w:tcBorders>
              <w:top w:val="nil"/>
              <w:left w:val="nil"/>
              <w:bottom w:val="single" w:sz="4" w:space="0" w:color="auto"/>
              <w:right w:val="single" w:sz="8" w:space="0" w:color="auto"/>
            </w:tcBorders>
            <w:shd w:val="clear" w:color="auto" w:fill="auto"/>
            <w:noWrap/>
            <w:vAlign w:val="center"/>
          </w:tcPr>
          <w:p w14:paraId="65864EBC" w14:textId="2F7AE2CC"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2.2</w:t>
            </w:r>
          </w:p>
        </w:tc>
        <w:tc>
          <w:tcPr>
            <w:tcW w:w="1727" w:type="dxa"/>
            <w:tcBorders>
              <w:top w:val="nil"/>
              <w:left w:val="nil"/>
              <w:bottom w:val="single" w:sz="4" w:space="0" w:color="auto"/>
              <w:right w:val="single" w:sz="8" w:space="0" w:color="auto"/>
            </w:tcBorders>
            <w:vAlign w:val="bottom"/>
          </w:tcPr>
          <w:p w14:paraId="287C3E0A" w14:textId="64BBCEF7" w:rsidR="002609D5" w:rsidRPr="00A85180" w:rsidRDefault="002609D5" w:rsidP="00A85180">
            <w:pPr>
              <w:spacing w:after="0"/>
              <w:jc w:val="center"/>
              <w:rPr>
                <w:rFonts w:ascii="Arial" w:hAnsi="Arial" w:cs="Arial"/>
                <w:color w:val="000000"/>
                <w:sz w:val="18"/>
                <w:szCs w:val="18"/>
              </w:rPr>
            </w:pPr>
            <w:r w:rsidRPr="00A85180">
              <w:rPr>
                <w:rFonts w:ascii="Arial" w:hAnsi="Arial" w:cs="Arial"/>
                <w:color w:val="000000"/>
                <w:sz w:val="18"/>
                <w:szCs w:val="18"/>
              </w:rPr>
              <w:t>5</w:t>
            </w:r>
          </w:p>
        </w:tc>
      </w:tr>
      <w:tr w:rsidR="002609D5" w:rsidRPr="00A85180" w14:paraId="602C9D65" w14:textId="4164BF1A" w:rsidTr="00C50478">
        <w:trPr>
          <w:trHeight w:val="288"/>
          <w:jc w:val="center"/>
        </w:trPr>
        <w:tc>
          <w:tcPr>
            <w:tcW w:w="960" w:type="dxa"/>
            <w:tcBorders>
              <w:top w:val="single" w:sz="4" w:space="0" w:color="auto"/>
              <w:left w:val="single" w:sz="8" w:space="0" w:color="auto"/>
              <w:bottom w:val="single" w:sz="4" w:space="0" w:color="auto"/>
              <w:right w:val="single" w:sz="4" w:space="0" w:color="auto"/>
            </w:tcBorders>
            <w:shd w:val="clear" w:color="000000" w:fill="D8F2FC"/>
            <w:noWrap/>
            <w:vAlign w:val="center"/>
          </w:tcPr>
          <w:p w14:paraId="23059870" w14:textId="185B7458" w:rsidR="002609D5" w:rsidRPr="00A35D3A" w:rsidRDefault="002609D5" w:rsidP="00A85180">
            <w:pPr>
              <w:spacing w:after="0"/>
              <w:jc w:val="center"/>
              <w:rPr>
                <w:rFonts w:ascii="Arial" w:eastAsia="Times New Roman" w:hAnsi="Arial" w:cs="Arial"/>
                <w:color w:val="006100"/>
                <w:sz w:val="18"/>
                <w:szCs w:val="18"/>
                <w:lang w:val="en-US"/>
              </w:rPr>
            </w:pPr>
            <w:r w:rsidRPr="00A85180">
              <w:rPr>
                <w:rFonts w:ascii="Arial" w:hAnsi="Arial" w:cs="Arial"/>
                <w:color w:val="006100"/>
                <w:sz w:val="18"/>
                <w:szCs w:val="18"/>
              </w:rPr>
              <w:t>2D</w:t>
            </w:r>
          </w:p>
        </w:tc>
        <w:tc>
          <w:tcPr>
            <w:tcW w:w="1786" w:type="dxa"/>
            <w:tcBorders>
              <w:top w:val="nil"/>
              <w:left w:val="nil"/>
              <w:bottom w:val="single" w:sz="4" w:space="0" w:color="auto"/>
              <w:right w:val="single" w:sz="4" w:space="0" w:color="auto"/>
            </w:tcBorders>
            <w:shd w:val="clear" w:color="auto" w:fill="auto"/>
            <w:noWrap/>
            <w:vAlign w:val="center"/>
          </w:tcPr>
          <w:p w14:paraId="28B5B8F6" w14:textId="078B0B58"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25M0_075R058</w:t>
            </w:r>
          </w:p>
        </w:tc>
        <w:tc>
          <w:tcPr>
            <w:tcW w:w="1727" w:type="dxa"/>
            <w:tcBorders>
              <w:top w:val="nil"/>
              <w:left w:val="nil"/>
              <w:bottom w:val="single" w:sz="4" w:space="0" w:color="auto"/>
              <w:right w:val="single" w:sz="4" w:space="0" w:color="auto"/>
            </w:tcBorders>
            <w:shd w:val="clear" w:color="auto" w:fill="auto"/>
            <w:noWrap/>
            <w:vAlign w:val="center"/>
          </w:tcPr>
          <w:p w14:paraId="5E8578A7" w14:textId="216180FB" w:rsidR="002609D5" w:rsidRPr="00A35D3A" w:rsidRDefault="002609D5" w:rsidP="00A85180">
            <w:pPr>
              <w:spacing w:after="0"/>
              <w:jc w:val="center"/>
              <w:rPr>
                <w:rFonts w:ascii="Arial" w:eastAsia="Times New Roman" w:hAnsi="Arial" w:cs="Arial"/>
                <w:color w:val="000000"/>
                <w:sz w:val="18"/>
                <w:szCs w:val="18"/>
                <w:lang w:val="en-US"/>
              </w:rPr>
            </w:pPr>
          </w:p>
        </w:tc>
        <w:tc>
          <w:tcPr>
            <w:tcW w:w="1727" w:type="dxa"/>
            <w:tcBorders>
              <w:top w:val="nil"/>
              <w:left w:val="nil"/>
              <w:bottom w:val="single" w:sz="4" w:space="0" w:color="auto"/>
              <w:right w:val="single" w:sz="8" w:space="0" w:color="auto"/>
            </w:tcBorders>
            <w:shd w:val="clear" w:color="auto" w:fill="auto"/>
            <w:noWrap/>
            <w:vAlign w:val="center"/>
          </w:tcPr>
          <w:p w14:paraId="41727CDA" w14:textId="14D811B3"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1.2</w:t>
            </w:r>
          </w:p>
        </w:tc>
        <w:tc>
          <w:tcPr>
            <w:tcW w:w="1727" w:type="dxa"/>
            <w:tcBorders>
              <w:top w:val="nil"/>
              <w:left w:val="nil"/>
              <w:bottom w:val="single" w:sz="4" w:space="0" w:color="auto"/>
              <w:right w:val="single" w:sz="8" w:space="0" w:color="auto"/>
            </w:tcBorders>
            <w:vAlign w:val="bottom"/>
          </w:tcPr>
          <w:p w14:paraId="51042E7F" w14:textId="13FFC1F5" w:rsidR="002609D5" w:rsidRPr="00A85180" w:rsidRDefault="002609D5" w:rsidP="00A85180">
            <w:pPr>
              <w:spacing w:after="0"/>
              <w:jc w:val="center"/>
              <w:rPr>
                <w:rFonts w:ascii="Arial" w:hAnsi="Arial" w:cs="Arial"/>
                <w:color w:val="000000"/>
                <w:sz w:val="18"/>
                <w:szCs w:val="18"/>
              </w:rPr>
            </w:pPr>
            <w:r w:rsidRPr="00A85180">
              <w:rPr>
                <w:rFonts w:ascii="Arial" w:hAnsi="Arial" w:cs="Arial"/>
                <w:color w:val="000000"/>
                <w:sz w:val="18"/>
                <w:szCs w:val="18"/>
              </w:rPr>
              <w:t>3.5</w:t>
            </w:r>
          </w:p>
        </w:tc>
      </w:tr>
      <w:tr w:rsidR="002609D5" w:rsidRPr="00A85180" w14:paraId="2827F5E7" w14:textId="2878A71D" w:rsidTr="00C50478">
        <w:trPr>
          <w:trHeight w:val="288"/>
          <w:jc w:val="center"/>
        </w:trPr>
        <w:tc>
          <w:tcPr>
            <w:tcW w:w="960"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2A9F229B" w14:textId="402BBB72" w:rsidR="002609D5" w:rsidRPr="00A35D3A" w:rsidRDefault="002609D5" w:rsidP="00A85180">
            <w:pPr>
              <w:spacing w:after="0"/>
              <w:jc w:val="center"/>
              <w:rPr>
                <w:rFonts w:ascii="Arial" w:eastAsia="Times New Roman" w:hAnsi="Arial" w:cs="Arial"/>
                <w:color w:val="9C0006"/>
                <w:sz w:val="18"/>
                <w:szCs w:val="18"/>
                <w:lang w:val="en-US"/>
              </w:rPr>
            </w:pPr>
            <w:r w:rsidRPr="00A85180">
              <w:rPr>
                <w:rFonts w:ascii="Arial" w:hAnsi="Arial" w:cs="Arial"/>
                <w:color w:val="9C0006"/>
                <w:sz w:val="18"/>
                <w:szCs w:val="18"/>
              </w:rPr>
              <w:t>2C</w:t>
            </w:r>
          </w:p>
        </w:tc>
        <w:tc>
          <w:tcPr>
            <w:tcW w:w="1786" w:type="dxa"/>
            <w:tcBorders>
              <w:top w:val="nil"/>
              <w:left w:val="nil"/>
              <w:bottom w:val="single" w:sz="4" w:space="0" w:color="auto"/>
              <w:right w:val="single" w:sz="4" w:space="0" w:color="auto"/>
            </w:tcBorders>
            <w:shd w:val="clear" w:color="auto" w:fill="auto"/>
            <w:noWrap/>
            <w:vAlign w:val="center"/>
          </w:tcPr>
          <w:p w14:paraId="35FF51E7" w14:textId="68C2DFD3"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25M0_075R058</w:t>
            </w:r>
          </w:p>
        </w:tc>
        <w:tc>
          <w:tcPr>
            <w:tcW w:w="1727" w:type="dxa"/>
            <w:tcBorders>
              <w:top w:val="nil"/>
              <w:left w:val="nil"/>
              <w:bottom w:val="single" w:sz="4" w:space="0" w:color="auto"/>
              <w:right w:val="single" w:sz="4" w:space="0" w:color="auto"/>
            </w:tcBorders>
            <w:shd w:val="clear" w:color="auto" w:fill="auto"/>
            <w:noWrap/>
            <w:vAlign w:val="center"/>
          </w:tcPr>
          <w:p w14:paraId="1EF5CA3C" w14:textId="349DF214" w:rsidR="002609D5" w:rsidRPr="00A35D3A" w:rsidRDefault="002609D5" w:rsidP="00A85180">
            <w:pPr>
              <w:spacing w:after="0"/>
              <w:jc w:val="center"/>
              <w:rPr>
                <w:rFonts w:ascii="Arial" w:eastAsia="Times New Roman" w:hAnsi="Arial" w:cs="Arial"/>
                <w:color w:val="000000"/>
                <w:sz w:val="18"/>
                <w:szCs w:val="18"/>
                <w:lang w:val="en-US"/>
              </w:rPr>
            </w:pPr>
          </w:p>
        </w:tc>
        <w:tc>
          <w:tcPr>
            <w:tcW w:w="1727" w:type="dxa"/>
            <w:tcBorders>
              <w:top w:val="nil"/>
              <w:left w:val="nil"/>
              <w:bottom w:val="single" w:sz="4" w:space="0" w:color="auto"/>
              <w:right w:val="single" w:sz="8" w:space="0" w:color="auto"/>
            </w:tcBorders>
            <w:shd w:val="clear" w:color="auto" w:fill="auto"/>
            <w:noWrap/>
            <w:vAlign w:val="center"/>
          </w:tcPr>
          <w:p w14:paraId="565C25EE" w14:textId="1830BA9E"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2.7</w:t>
            </w:r>
          </w:p>
        </w:tc>
        <w:tc>
          <w:tcPr>
            <w:tcW w:w="1727" w:type="dxa"/>
            <w:tcBorders>
              <w:top w:val="nil"/>
              <w:left w:val="nil"/>
              <w:bottom w:val="single" w:sz="4" w:space="0" w:color="auto"/>
              <w:right w:val="single" w:sz="8" w:space="0" w:color="auto"/>
            </w:tcBorders>
            <w:vAlign w:val="bottom"/>
          </w:tcPr>
          <w:p w14:paraId="37AFC95F" w14:textId="55C0A0E1" w:rsidR="002609D5" w:rsidRPr="00A85180" w:rsidRDefault="002609D5" w:rsidP="00A85180">
            <w:pPr>
              <w:spacing w:after="0"/>
              <w:jc w:val="center"/>
              <w:rPr>
                <w:rFonts w:ascii="Arial" w:hAnsi="Arial" w:cs="Arial"/>
                <w:color w:val="000000"/>
                <w:sz w:val="18"/>
                <w:szCs w:val="18"/>
              </w:rPr>
            </w:pPr>
            <w:r w:rsidRPr="00A85180">
              <w:rPr>
                <w:rFonts w:ascii="Arial" w:hAnsi="Arial" w:cs="Arial"/>
                <w:color w:val="000000"/>
                <w:sz w:val="18"/>
                <w:szCs w:val="18"/>
              </w:rPr>
              <w:t>5</w:t>
            </w:r>
          </w:p>
        </w:tc>
      </w:tr>
      <w:tr w:rsidR="002609D5" w:rsidRPr="00A85180" w14:paraId="6D06B08A" w14:textId="6DCD0013" w:rsidTr="00C50478">
        <w:trPr>
          <w:trHeight w:val="288"/>
          <w:jc w:val="center"/>
        </w:trPr>
        <w:tc>
          <w:tcPr>
            <w:tcW w:w="960" w:type="dxa"/>
            <w:tcBorders>
              <w:top w:val="single" w:sz="4" w:space="0" w:color="auto"/>
              <w:left w:val="single" w:sz="8" w:space="0" w:color="auto"/>
              <w:bottom w:val="single" w:sz="4" w:space="0" w:color="auto"/>
              <w:right w:val="single" w:sz="4" w:space="0" w:color="auto"/>
            </w:tcBorders>
            <w:shd w:val="clear" w:color="000000" w:fill="D8F2FC"/>
            <w:noWrap/>
            <w:vAlign w:val="center"/>
          </w:tcPr>
          <w:p w14:paraId="20115B9D" w14:textId="2073EF21" w:rsidR="002609D5" w:rsidRPr="00A35D3A" w:rsidRDefault="002609D5" w:rsidP="00A85180">
            <w:pPr>
              <w:spacing w:after="0"/>
              <w:jc w:val="center"/>
              <w:rPr>
                <w:rFonts w:ascii="Arial" w:eastAsia="Times New Roman" w:hAnsi="Arial" w:cs="Arial"/>
                <w:color w:val="006100"/>
                <w:sz w:val="18"/>
                <w:szCs w:val="18"/>
                <w:lang w:val="en-US"/>
              </w:rPr>
            </w:pPr>
            <w:r w:rsidRPr="00A85180">
              <w:rPr>
                <w:rFonts w:ascii="Arial" w:hAnsi="Arial" w:cs="Arial"/>
                <w:color w:val="006100"/>
                <w:sz w:val="18"/>
                <w:szCs w:val="18"/>
              </w:rPr>
              <w:t>2D</w:t>
            </w:r>
          </w:p>
        </w:tc>
        <w:tc>
          <w:tcPr>
            <w:tcW w:w="1786" w:type="dxa"/>
            <w:tcBorders>
              <w:top w:val="nil"/>
              <w:left w:val="nil"/>
              <w:bottom w:val="single" w:sz="4" w:space="0" w:color="auto"/>
              <w:right w:val="single" w:sz="4" w:space="0" w:color="auto"/>
            </w:tcBorders>
            <w:shd w:val="clear" w:color="auto" w:fill="FFFF00"/>
            <w:noWrap/>
            <w:vAlign w:val="center"/>
          </w:tcPr>
          <w:p w14:paraId="54F44E75" w14:textId="1AA99384"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25M0_128R000</w:t>
            </w:r>
          </w:p>
        </w:tc>
        <w:tc>
          <w:tcPr>
            <w:tcW w:w="1727" w:type="dxa"/>
            <w:tcBorders>
              <w:top w:val="nil"/>
              <w:left w:val="nil"/>
              <w:bottom w:val="single" w:sz="4" w:space="0" w:color="auto"/>
              <w:right w:val="single" w:sz="4" w:space="0" w:color="auto"/>
            </w:tcBorders>
            <w:shd w:val="clear" w:color="auto" w:fill="auto"/>
            <w:noWrap/>
            <w:vAlign w:val="center"/>
          </w:tcPr>
          <w:p w14:paraId="3B72AFBA" w14:textId="2A5CBB64" w:rsidR="002609D5" w:rsidRPr="00A35D3A" w:rsidRDefault="002609D5" w:rsidP="00A85180">
            <w:pPr>
              <w:spacing w:after="0"/>
              <w:jc w:val="center"/>
              <w:rPr>
                <w:rFonts w:ascii="Arial" w:eastAsia="Times New Roman" w:hAnsi="Arial" w:cs="Arial"/>
                <w:color w:val="000000"/>
                <w:sz w:val="18"/>
                <w:szCs w:val="18"/>
                <w:lang w:val="en-US"/>
              </w:rPr>
            </w:pPr>
          </w:p>
        </w:tc>
        <w:tc>
          <w:tcPr>
            <w:tcW w:w="1727" w:type="dxa"/>
            <w:tcBorders>
              <w:top w:val="nil"/>
              <w:left w:val="nil"/>
              <w:bottom w:val="single" w:sz="4" w:space="0" w:color="auto"/>
              <w:right w:val="single" w:sz="8" w:space="0" w:color="auto"/>
            </w:tcBorders>
            <w:shd w:val="clear" w:color="000000" w:fill="FFFF00"/>
            <w:noWrap/>
            <w:vAlign w:val="center"/>
          </w:tcPr>
          <w:p w14:paraId="39CC4884" w14:textId="17E84FD7"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w:t>
            </w:r>
            <w:proofErr w:type="gramStart"/>
            <w:r w:rsidRPr="00A85180">
              <w:rPr>
                <w:rFonts w:ascii="Arial" w:hAnsi="Arial" w:cs="Arial"/>
                <w:color w:val="000000"/>
                <w:sz w:val="18"/>
                <w:szCs w:val="18"/>
              </w:rPr>
              <w:t>5..</w:t>
            </w:r>
            <w:proofErr w:type="gramEnd"/>
            <w:r w:rsidRPr="00A85180">
              <w:rPr>
                <w:rFonts w:ascii="Arial" w:hAnsi="Arial" w:cs="Arial"/>
                <w:color w:val="000000"/>
                <w:sz w:val="18"/>
                <w:szCs w:val="18"/>
              </w:rPr>
              <w:t>9]</w:t>
            </w:r>
          </w:p>
        </w:tc>
        <w:tc>
          <w:tcPr>
            <w:tcW w:w="1727" w:type="dxa"/>
            <w:tcBorders>
              <w:top w:val="nil"/>
              <w:left w:val="nil"/>
              <w:bottom w:val="single" w:sz="4" w:space="0" w:color="auto"/>
              <w:right w:val="single" w:sz="8" w:space="0" w:color="auto"/>
            </w:tcBorders>
            <w:shd w:val="clear" w:color="000000" w:fill="FFFF00"/>
            <w:vAlign w:val="bottom"/>
          </w:tcPr>
          <w:p w14:paraId="6C88CC70" w14:textId="59E8BF83" w:rsidR="002609D5" w:rsidRPr="00A85180" w:rsidRDefault="002609D5" w:rsidP="00A85180">
            <w:pPr>
              <w:spacing w:after="0"/>
              <w:jc w:val="center"/>
              <w:rPr>
                <w:rFonts w:ascii="Arial" w:hAnsi="Arial" w:cs="Arial"/>
                <w:color w:val="000000"/>
                <w:sz w:val="18"/>
                <w:szCs w:val="18"/>
              </w:rPr>
            </w:pPr>
            <w:r w:rsidRPr="00A85180">
              <w:rPr>
                <w:rFonts w:ascii="Arial" w:hAnsi="Arial" w:cs="Arial"/>
                <w:color w:val="000000"/>
                <w:sz w:val="18"/>
                <w:szCs w:val="18"/>
              </w:rPr>
              <w:t>10</w:t>
            </w:r>
          </w:p>
        </w:tc>
      </w:tr>
      <w:tr w:rsidR="002609D5" w:rsidRPr="00A85180" w14:paraId="307E16AC" w14:textId="5717E87C" w:rsidTr="00C50478">
        <w:trPr>
          <w:trHeight w:val="300"/>
          <w:jc w:val="center"/>
        </w:trPr>
        <w:tc>
          <w:tcPr>
            <w:tcW w:w="960" w:type="dxa"/>
            <w:tcBorders>
              <w:top w:val="single" w:sz="4" w:space="0" w:color="auto"/>
              <w:left w:val="single" w:sz="8" w:space="0" w:color="auto"/>
              <w:bottom w:val="single" w:sz="8" w:space="0" w:color="auto"/>
              <w:right w:val="single" w:sz="4" w:space="0" w:color="auto"/>
            </w:tcBorders>
            <w:shd w:val="clear" w:color="auto" w:fill="D9D9D9" w:themeFill="background1" w:themeFillShade="D9"/>
            <w:noWrap/>
            <w:vAlign w:val="center"/>
          </w:tcPr>
          <w:p w14:paraId="34AF8E00" w14:textId="464BA746" w:rsidR="002609D5" w:rsidRPr="00A35D3A" w:rsidRDefault="002609D5" w:rsidP="00A85180">
            <w:pPr>
              <w:spacing w:after="0"/>
              <w:jc w:val="center"/>
              <w:rPr>
                <w:rFonts w:ascii="Arial" w:eastAsia="Times New Roman" w:hAnsi="Arial" w:cs="Arial"/>
                <w:color w:val="9C0006"/>
                <w:sz w:val="18"/>
                <w:szCs w:val="18"/>
                <w:lang w:val="en-US"/>
              </w:rPr>
            </w:pPr>
            <w:r w:rsidRPr="00A85180">
              <w:rPr>
                <w:rFonts w:ascii="Arial" w:hAnsi="Arial" w:cs="Arial"/>
                <w:color w:val="9C0006"/>
                <w:sz w:val="18"/>
                <w:szCs w:val="18"/>
              </w:rPr>
              <w:t>2C</w:t>
            </w:r>
          </w:p>
        </w:tc>
        <w:tc>
          <w:tcPr>
            <w:tcW w:w="1786" w:type="dxa"/>
            <w:tcBorders>
              <w:top w:val="nil"/>
              <w:left w:val="nil"/>
              <w:bottom w:val="single" w:sz="8" w:space="0" w:color="auto"/>
              <w:right w:val="single" w:sz="4" w:space="0" w:color="auto"/>
            </w:tcBorders>
            <w:shd w:val="clear" w:color="000000" w:fill="FFFF00"/>
            <w:noWrap/>
            <w:vAlign w:val="center"/>
          </w:tcPr>
          <w:p w14:paraId="4DE7772E" w14:textId="5F5CFCCC"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25M0_133R000</w:t>
            </w:r>
          </w:p>
        </w:tc>
        <w:tc>
          <w:tcPr>
            <w:tcW w:w="1727" w:type="dxa"/>
            <w:tcBorders>
              <w:top w:val="nil"/>
              <w:left w:val="nil"/>
              <w:bottom w:val="single" w:sz="8" w:space="0" w:color="auto"/>
              <w:right w:val="single" w:sz="4" w:space="0" w:color="auto"/>
            </w:tcBorders>
            <w:shd w:val="clear" w:color="auto" w:fill="auto"/>
            <w:noWrap/>
            <w:vAlign w:val="center"/>
          </w:tcPr>
          <w:p w14:paraId="43D4101A" w14:textId="428DA1CD" w:rsidR="002609D5" w:rsidRPr="00A35D3A" w:rsidRDefault="002609D5" w:rsidP="00A85180">
            <w:pPr>
              <w:spacing w:after="0"/>
              <w:jc w:val="center"/>
              <w:rPr>
                <w:rFonts w:ascii="Arial" w:eastAsia="Times New Roman" w:hAnsi="Arial" w:cs="Arial"/>
                <w:color w:val="000000"/>
                <w:sz w:val="18"/>
                <w:szCs w:val="18"/>
                <w:lang w:val="en-US"/>
              </w:rPr>
            </w:pPr>
          </w:p>
        </w:tc>
        <w:tc>
          <w:tcPr>
            <w:tcW w:w="1727" w:type="dxa"/>
            <w:tcBorders>
              <w:top w:val="nil"/>
              <w:left w:val="nil"/>
              <w:bottom w:val="single" w:sz="8" w:space="0" w:color="auto"/>
              <w:right w:val="single" w:sz="8" w:space="0" w:color="auto"/>
            </w:tcBorders>
            <w:shd w:val="clear" w:color="000000" w:fill="FFFF00"/>
            <w:noWrap/>
            <w:vAlign w:val="center"/>
          </w:tcPr>
          <w:p w14:paraId="397AA0F8" w14:textId="78EF1407"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[&gt;10]</w:t>
            </w:r>
          </w:p>
        </w:tc>
        <w:tc>
          <w:tcPr>
            <w:tcW w:w="1727" w:type="dxa"/>
            <w:tcBorders>
              <w:top w:val="nil"/>
              <w:left w:val="nil"/>
              <w:bottom w:val="single" w:sz="8" w:space="0" w:color="auto"/>
              <w:right w:val="single" w:sz="8" w:space="0" w:color="auto"/>
            </w:tcBorders>
            <w:shd w:val="clear" w:color="000000" w:fill="FFFF00"/>
            <w:vAlign w:val="bottom"/>
          </w:tcPr>
          <w:p w14:paraId="4B3ECA5E" w14:textId="5107F462" w:rsidR="002609D5" w:rsidRPr="00A85180" w:rsidRDefault="002609D5" w:rsidP="00A85180">
            <w:pPr>
              <w:spacing w:after="0"/>
              <w:jc w:val="center"/>
              <w:rPr>
                <w:rFonts w:ascii="Arial" w:hAnsi="Arial" w:cs="Arial"/>
                <w:color w:val="000000"/>
                <w:sz w:val="18"/>
                <w:szCs w:val="18"/>
              </w:rPr>
            </w:pPr>
            <w:r w:rsidRPr="00A85180">
              <w:rPr>
                <w:rFonts w:ascii="Arial" w:hAnsi="Arial" w:cs="Arial"/>
                <w:color w:val="000000"/>
                <w:sz w:val="18"/>
                <w:szCs w:val="18"/>
              </w:rPr>
              <w:t>11.5</w:t>
            </w:r>
          </w:p>
        </w:tc>
      </w:tr>
      <w:tr w:rsidR="002609D5" w:rsidRPr="00A85180" w14:paraId="71447AD3" w14:textId="42E65283" w:rsidTr="00C50478">
        <w:trPr>
          <w:trHeight w:val="288"/>
          <w:jc w:val="center"/>
        </w:trPr>
        <w:tc>
          <w:tcPr>
            <w:tcW w:w="960" w:type="dxa"/>
            <w:tcBorders>
              <w:top w:val="single" w:sz="8" w:space="0" w:color="auto"/>
              <w:left w:val="single" w:sz="8" w:space="0" w:color="auto"/>
              <w:bottom w:val="single" w:sz="4" w:space="0" w:color="auto"/>
              <w:right w:val="single" w:sz="4" w:space="0" w:color="auto"/>
            </w:tcBorders>
            <w:shd w:val="clear" w:color="000000" w:fill="D8F2FC"/>
            <w:noWrap/>
            <w:vAlign w:val="center"/>
          </w:tcPr>
          <w:p w14:paraId="70389062" w14:textId="06E05026" w:rsidR="002609D5" w:rsidRPr="00A35D3A" w:rsidRDefault="002609D5" w:rsidP="00A85180">
            <w:pPr>
              <w:spacing w:after="0"/>
              <w:jc w:val="center"/>
              <w:rPr>
                <w:rFonts w:ascii="Arial" w:eastAsia="Times New Roman" w:hAnsi="Arial" w:cs="Arial"/>
                <w:color w:val="006100"/>
                <w:sz w:val="18"/>
                <w:szCs w:val="18"/>
                <w:lang w:val="en-US"/>
              </w:rPr>
            </w:pPr>
            <w:r w:rsidRPr="00A85180">
              <w:rPr>
                <w:rFonts w:ascii="Arial" w:hAnsi="Arial" w:cs="Arial"/>
                <w:color w:val="006100"/>
                <w:sz w:val="18"/>
                <w:szCs w:val="18"/>
              </w:rPr>
              <w:t>2D</w:t>
            </w:r>
          </w:p>
        </w:tc>
        <w:tc>
          <w:tcPr>
            <w:tcW w:w="1786" w:type="dxa"/>
            <w:tcBorders>
              <w:top w:val="nil"/>
              <w:left w:val="nil"/>
              <w:bottom w:val="single" w:sz="4" w:space="0" w:color="auto"/>
              <w:right w:val="single" w:sz="4" w:space="0" w:color="auto"/>
            </w:tcBorders>
            <w:shd w:val="clear" w:color="auto" w:fill="auto"/>
            <w:noWrap/>
            <w:vAlign w:val="center"/>
          </w:tcPr>
          <w:p w14:paraId="4507FFE1" w14:textId="666F822B"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30M0_001R037</w:t>
            </w:r>
          </w:p>
        </w:tc>
        <w:tc>
          <w:tcPr>
            <w:tcW w:w="1727" w:type="dxa"/>
            <w:tcBorders>
              <w:top w:val="nil"/>
              <w:left w:val="nil"/>
              <w:bottom w:val="single" w:sz="4" w:space="0" w:color="auto"/>
              <w:right w:val="single" w:sz="4" w:space="0" w:color="auto"/>
            </w:tcBorders>
            <w:shd w:val="clear" w:color="auto" w:fill="auto"/>
            <w:noWrap/>
            <w:vAlign w:val="center"/>
          </w:tcPr>
          <w:p w14:paraId="5EF03360" w14:textId="14EAF8DA" w:rsidR="002609D5" w:rsidRPr="00A35D3A" w:rsidRDefault="002609D5" w:rsidP="00A85180">
            <w:pPr>
              <w:spacing w:after="0"/>
              <w:jc w:val="center"/>
              <w:rPr>
                <w:rFonts w:ascii="Arial" w:eastAsia="Times New Roman" w:hAnsi="Arial" w:cs="Arial"/>
                <w:color w:val="000000"/>
                <w:sz w:val="18"/>
                <w:szCs w:val="18"/>
                <w:lang w:val="en-US"/>
              </w:rPr>
            </w:pPr>
          </w:p>
        </w:tc>
        <w:tc>
          <w:tcPr>
            <w:tcW w:w="1727" w:type="dxa"/>
            <w:tcBorders>
              <w:top w:val="nil"/>
              <w:left w:val="nil"/>
              <w:bottom w:val="single" w:sz="4" w:space="0" w:color="auto"/>
              <w:right w:val="single" w:sz="8" w:space="0" w:color="auto"/>
            </w:tcBorders>
            <w:shd w:val="clear" w:color="auto" w:fill="auto"/>
            <w:noWrap/>
            <w:vAlign w:val="center"/>
          </w:tcPr>
          <w:p w14:paraId="3FEFE582" w14:textId="0CF4EF9A"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2.7</w:t>
            </w:r>
          </w:p>
        </w:tc>
        <w:tc>
          <w:tcPr>
            <w:tcW w:w="1727" w:type="dxa"/>
            <w:tcBorders>
              <w:top w:val="nil"/>
              <w:left w:val="nil"/>
              <w:bottom w:val="single" w:sz="4" w:space="0" w:color="auto"/>
              <w:right w:val="single" w:sz="8" w:space="0" w:color="auto"/>
            </w:tcBorders>
            <w:vAlign w:val="bottom"/>
          </w:tcPr>
          <w:p w14:paraId="18F847AE" w14:textId="39372DBE" w:rsidR="002609D5" w:rsidRPr="00A85180" w:rsidRDefault="002609D5" w:rsidP="00A85180">
            <w:pPr>
              <w:spacing w:after="0"/>
              <w:jc w:val="center"/>
              <w:rPr>
                <w:rFonts w:ascii="Arial" w:hAnsi="Arial" w:cs="Arial"/>
                <w:color w:val="000000"/>
                <w:sz w:val="18"/>
                <w:szCs w:val="18"/>
              </w:rPr>
            </w:pPr>
            <w:r w:rsidRPr="00A85180">
              <w:rPr>
                <w:rFonts w:ascii="Arial" w:hAnsi="Arial" w:cs="Arial"/>
                <w:color w:val="000000"/>
                <w:sz w:val="18"/>
                <w:szCs w:val="18"/>
              </w:rPr>
              <w:t>4.5</w:t>
            </w:r>
          </w:p>
        </w:tc>
      </w:tr>
      <w:tr w:rsidR="002609D5" w:rsidRPr="00A85180" w14:paraId="7F29C4D0" w14:textId="07E29AC2" w:rsidTr="00C50478">
        <w:trPr>
          <w:trHeight w:val="288"/>
          <w:jc w:val="center"/>
        </w:trPr>
        <w:tc>
          <w:tcPr>
            <w:tcW w:w="960"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6B28DF3F" w14:textId="2B98A8E2" w:rsidR="002609D5" w:rsidRPr="00A35D3A" w:rsidRDefault="002609D5" w:rsidP="00A85180">
            <w:pPr>
              <w:spacing w:after="0"/>
              <w:jc w:val="center"/>
              <w:rPr>
                <w:rFonts w:ascii="Arial" w:eastAsia="Times New Roman" w:hAnsi="Arial" w:cs="Arial"/>
                <w:color w:val="9C0006"/>
                <w:sz w:val="18"/>
                <w:szCs w:val="18"/>
                <w:lang w:val="en-US"/>
              </w:rPr>
            </w:pPr>
            <w:r w:rsidRPr="00A85180">
              <w:rPr>
                <w:rFonts w:ascii="Arial" w:hAnsi="Arial" w:cs="Arial"/>
                <w:color w:val="9C0006"/>
                <w:sz w:val="18"/>
                <w:szCs w:val="18"/>
              </w:rPr>
              <w:t>2C</w:t>
            </w:r>
          </w:p>
        </w:tc>
        <w:tc>
          <w:tcPr>
            <w:tcW w:w="1786" w:type="dxa"/>
            <w:tcBorders>
              <w:top w:val="nil"/>
              <w:left w:val="nil"/>
              <w:bottom w:val="single" w:sz="4" w:space="0" w:color="auto"/>
              <w:right w:val="single" w:sz="4" w:space="0" w:color="auto"/>
            </w:tcBorders>
            <w:shd w:val="clear" w:color="auto" w:fill="auto"/>
            <w:noWrap/>
            <w:vAlign w:val="center"/>
          </w:tcPr>
          <w:p w14:paraId="1A0951A0" w14:textId="1A93B9F3"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30M0_001R037</w:t>
            </w:r>
          </w:p>
        </w:tc>
        <w:tc>
          <w:tcPr>
            <w:tcW w:w="1727" w:type="dxa"/>
            <w:tcBorders>
              <w:top w:val="nil"/>
              <w:left w:val="nil"/>
              <w:bottom w:val="single" w:sz="4" w:space="0" w:color="auto"/>
              <w:right w:val="single" w:sz="4" w:space="0" w:color="auto"/>
            </w:tcBorders>
            <w:shd w:val="clear" w:color="auto" w:fill="auto"/>
            <w:noWrap/>
            <w:vAlign w:val="center"/>
          </w:tcPr>
          <w:p w14:paraId="728D2397" w14:textId="15598DC0" w:rsidR="002609D5" w:rsidRPr="00A35D3A" w:rsidRDefault="002609D5" w:rsidP="00A85180">
            <w:pPr>
              <w:spacing w:after="0"/>
              <w:jc w:val="center"/>
              <w:rPr>
                <w:rFonts w:ascii="Arial" w:eastAsia="Times New Roman" w:hAnsi="Arial" w:cs="Arial"/>
                <w:color w:val="000000"/>
                <w:sz w:val="18"/>
                <w:szCs w:val="18"/>
                <w:lang w:val="en-US"/>
              </w:rPr>
            </w:pPr>
          </w:p>
        </w:tc>
        <w:tc>
          <w:tcPr>
            <w:tcW w:w="1727" w:type="dxa"/>
            <w:tcBorders>
              <w:top w:val="nil"/>
              <w:left w:val="nil"/>
              <w:bottom w:val="single" w:sz="4" w:space="0" w:color="auto"/>
              <w:right w:val="single" w:sz="8" w:space="0" w:color="auto"/>
            </w:tcBorders>
            <w:shd w:val="clear" w:color="auto" w:fill="auto"/>
            <w:noWrap/>
            <w:vAlign w:val="center"/>
          </w:tcPr>
          <w:p w14:paraId="2B9B481A" w14:textId="3C5916D8"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4</w:t>
            </w:r>
          </w:p>
        </w:tc>
        <w:tc>
          <w:tcPr>
            <w:tcW w:w="1727" w:type="dxa"/>
            <w:tcBorders>
              <w:top w:val="nil"/>
              <w:left w:val="nil"/>
              <w:bottom w:val="single" w:sz="4" w:space="0" w:color="auto"/>
              <w:right w:val="single" w:sz="8" w:space="0" w:color="auto"/>
            </w:tcBorders>
            <w:vAlign w:val="bottom"/>
          </w:tcPr>
          <w:p w14:paraId="1B57AEF7" w14:textId="14E29935" w:rsidR="002609D5" w:rsidRPr="00A85180" w:rsidRDefault="002609D5" w:rsidP="00A85180">
            <w:pPr>
              <w:spacing w:after="0"/>
              <w:jc w:val="center"/>
              <w:rPr>
                <w:rFonts w:ascii="Arial" w:hAnsi="Arial" w:cs="Arial"/>
                <w:color w:val="000000"/>
                <w:sz w:val="18"/>
                <w:szCs w:val="18"/>
              </w:rPr>
            </w:pPr>
            <w:r w:rsidRPr="00A85180">
              <w:rPr>
                <w:rFonts w:ascii="Arial" w:hAnsi="Arial" w:cs="Arial"/>
                <w:color w:val="000000"/>
                <w:sz w:val="18"/>
                <w:szCs w:val="18"/>
              </w:rPr>
              <w:t>6</w:t>
            </w:r>
          </w:p>
        </w:tc>
      </w:tr>
      <w:tr w:rsidR="002609D5" w:rsidRPr="00A85180" w14:paraId="0A31C31E" w14:textId="0DDFECD6" w:rsidTr="00C50478">
        <w:trPr>
          <w:trHeight w:val="288"/>
          <w:jc w:val="center"/>
        </w:trPr>
        <w:tc>
          <w:tcPr>
            <w:tcW w:w="960"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007068AF" w14:textId="40CE3316" w:rsidR="002609D5" w:rsidRPr="00A35D3A" w:rsidRDefault="002609D5" w:rsidP="00A85180">
            <w:pPr>
              <w:spacing w:after="0"/>
              <w:jc w:val="center"/>
              <w:rPr>
                <w:rFonts w:ascii="Arial" w:eastAsia="Times New Roman" w:hAnsi="Arial" w:cs="Arial"/>
                <w:color w:val="9C0006"/>
                <w:sz w:val="18"/>
                <w:szCs w:val="18"/>
                <w:lang w:val="en-US"/>
              </w:rPr>
            </w:pPr>
            <w:r w:rsidRPr="00A85180">
              <w:rPr>
                <w:rFonts w:ascii="Arial" w:hAnsi="Arial" w:cs="Arial"/>
                <w:color w:val="9C0006"/>
                <w:sz w:val="18"/>
                <w:szCs w:val="18"/>
              </w:rPr>
              <w:t>2C</w:t>
            </w:r>
          </w:p>
        </w:tc>
        <w:tc>
          <w:tcPr>
            <w:tcW w:w="1786" w:type="dxa"/>
            <w:tcBorders>
              <w:top w:val="nil"/>
              <w:left w:val="nil"/>
              <w:bottom w:val="single" w:sz="4" w:space="0" w:color="auto"/>
              <w:right w:val="single" w:sz="4" w:space="0" w:color="auto"/>
            </w:tcBorders>
            <w:shd w:val="clear" w:color="auto" w:fill="auto"/>
            <w:noWrap/>
            <w:vAlign w:val="center"/>
          </w:tcPr>
          <w:p w14:paraId="736CC4A2" w14:textId="418AABEF"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30M0_029R022</w:t>
            </w:r>
          </w:p>
        </w:tc>
        <w:tc>
          <w:tcPr>
            <w:tcW w:w="1727" w:type="dxa"/>
            <w:tcBorders>
              <w:top w:val="nil"/>
              <w:left w:val="nil"/>
              <w:bottom w:val="single" w:sz="4" w:space="0" w:color="auto"/>
              <w:right w:val="single" w:sz="4" w:space="0" w:color="auto"/>
            </w:tcBorders>
            <w:shd w:val="clear" w:color="auto" w:fill="auto"/>
            <w:noWrap/>
            <w:vAlign w:val="center"/>
          </w:tcPr>
          <w:p w14:paraId="2EC06A7F" w14:textId="279FCE53" w:rsidR="002609D5" w:rsidRPr="00A35D3A" w:rsidRDefault="002609D5" w:rsidP="00A85180">
            <w:pPr>
              <w:spacing w:after="0"/>
              <w:jc w:val="center"/>
              <w:rPr>
                <w:rFonts w:ascii="Arial" w:eastAsia="Times New Roman" w:hAnsi="Arial" w:cs="Arial"/>
                <w:color w:val="000000"/>
                <w:sz w:val="18"/>
                <w:szCs w:val="18"/>
                <w:lang w:val="en-US"/>
              </w:rPr>
            </w:pPr>
          </w:p>
        </w:tc>
        <w:tc>
          <w:tcPr>
            <w:tcW w:w="1727" w:type="dxa"/>
            <w:tcBorders>
              <w:top w:val="nil"/>
              <w:left w:val="nil"/>
              <w:bottom w:val="single" w:sz="4" w:space="0" w:color="auto"/>
              <w:right w:val="single" w:sz="8" w:space="0" w:color="auto"/>
            </w:tcBorders>
            <w:shd w:val="clear" w:color="auto" w:fill="auto"/>
            <w:noWrap/>
            <w:vAlign w:val="center"/>
          </w:tcPr>
          <w:p w14:paraId="26C261E1" w14:textId="1DED8A6D"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3.9</w:t>
            </w:r>
          </w:p>
        </w:tc>
        <w:tc>
          <w:tcPr>
            <w:tcW w:w="1727" w:type="dxa"/>
            <w:tcBorders>
              <w:top w:val="nil"/>
              <w:left w:val="nil"/>
              <w:bottom w:val="single" w:sz="4" w:space="0" w:color="auto"/>
              <w:right w:val="single" w:sz="8" w:space="0" w:color="auto"/>
            </w:tcBorders>
            <w:vAlign w:val="bottom"/>
          </w:tcPr>
          <w:p w14:paraId="628D7C92" w14:textId="541C4F29" w:rsidR="002609D5" w:rsidRPr="00A85180" w:rsidRDefault="002609D5" w:rsidP="00A85180">
            <w:pPr>
              <w:spacing w:after="0"/>
              <w:jc w:val="center"/>
              <w:rPr>
                <w:rFonts w:ascii="Arial" w:hAnsi="Arial" w:cs="Arial"/>
                <w:color w:val="000000"/>
                <w:sz w:val="18"/>
                <w:szCs w:val="18"/>
              </w:rPr>
            </w:pPr>
            <w:r w:rsidRPr="00A85180">
              <w:rPr>
                <w:rFonts w:ascii="Arial" w:hAnsi="Arial" w:cs="Arial"/>
                <w:color w:val="000000"/>
                <w:sz w:val="18"/>
                <w:szCs w:val="18"/>
              </w:rPr>
              <w:t>6</w:t>
            </w:r>
          </w:p>
        </w:tc>
      </w:tr>
      <w:tr w:rsidR="002609D5" w:rsidRPr="00A85180" w14:paraId="18A6E756" w14:textId="68F0DB08" w:rsidTr="00C50478">
        <w:trPr>
          <w:trHeight w:val="288"/>
          <w:jc w:val="center"/>
        </w:trPr>
        <w:tc>
          <w:tcPr>
            <w:tcW w:w="960" w:type="dxa"/>
            <w:tcBorders>
              <w:top w:val="single" w:sz="4" w:space="0" w:color="auto"/>
              <w:left w:val="single" w:sz="8" w:space="0" w:color="auto"/>
              <w:bottom w:val="single" w:sz="4" w:space="0" w:color="auto"/>
              <w:right w:val="single" w:sz="4" w:space="0" w:color="auto"/>
            </w:tcBorders>
            <w:shd w:val="clear" w:color="000000" w:fill="D8F2FC"/>
            <w:noWrap/>
            <w:vAlign w:val="center"/>
          </w:tcPr>
          <w:p w14:paraId="3217093A" w14:textId="3CE44167" w:rsidR="002609D5" w:rsidRPr="00A35D3A" w:rsidRDefault="002609D5" w:rsidP="00A85180">
            <w:pPr>
              <w:spacing w:after="0"/>
              <w:jc w:val="center"/>
              <w:rPr>
                <w:rFonts w:ascii="Arial" w:eastAsia="Times New Roman" w:hAnsi="Arial" w:cs="Arial"/>
                <w:color w:val="006100"/>
                <w:sz w:val="18"/>
                <w:szCs w:val="18"/>
                <w:lang w:val="en-US"/>
              </w:rPr>
            </w:pPr>
            <w:r w:rsidRPr="00A85180">
              <w:rPr>
                <w:rFonts w:ascii="Arial" w:hAnsi="Arial" w:cs="Arial"/>
                <w:color w:val="006100"/>
                <w:sz w:val="18"/>
                <w:szCs w:val="18"/>
              </w:rPr>
              <w:t>2D</w:t>
            </w:r>
          </w:p>
        </w:tc>
        <w:tc>
          <w:tcPr>
            <w:tcW w:w="1786" w:type="dxa"/>
            <w:tcBorders>
              <w:top w:val="nil"/>
              <w:left w:val="nil"/>
              <w:bottom w:val="single" w:sz="4" w:space="0" w:color="auto"/>
              <w:right w:val="single" w:sz="4" w:space="0" w:color="auto"/>
            </w:tcBorders>
            <w:shd w:val="clear" w:color="auto" w:fill="auto"/>
            <w:noWrap/>
            <w:vAlign w:val="center"/>
          </w:tcPr>
          <w:p w14:paraId="38C9B9CE" w14:textId="1BADE30A"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30M0_081R070</w:t>
            </w:r>
          </w:p>
        </w:tc>
        <w:tc>
          <w:tcPr>
            <w:tcW w:w="1727" w:type="dxa"/>
            <w:tcBorders>
              <w:top w:val="nil"/>
              <w:left w:val="nil"/>
              <w:bottom w:val="single" w:sz="4" w:space="0" w:color="auto"/>
              <w:right w:val="single" w:sz="4" w:space="0" w:color="auto"/>
            </w:tcBorders>
            <w:shd w:val="clear" w:color="auto" w:fill="auto"/>
            <w:noWrap/>
            <w:vAlign w:val="center"/>
          </w:tcPr>
          <w:p w14:paraId="2DE9F578" w14:textId="38BB1C3F" w:rsidR="002609D5" w:rsidRPr="00A35D3A" w:rsidRDefault="002609D5" w:rsidP="00A85180">
            <w:pPr>
              <w:spacing w:after="0"/>
              <w:jc w:val="center"/>
              <w:rPr>
                <w:rFonts w:ascii="Arial" w:eastAsia="Times New Roman" w:hAnsi="Arial" w:cs="Arial"/>
                <w:color w:val="000000"/>
                <w:sz w:val="18"/>
                <w:szCs w:val="18"/>
                <w:lang w:val="en-US"/>
              </w:rPr>
            </w:pPr>
          </w:p>
        </w:tc>
        <w:tc>
          <w:tcPr>
            <w:tcW w:w="1727" w:type="dxa"/>
            <w:tcBorders>
              <w:top w:val="nil"/>
              <w:left w:val="nil"/>
              <w:bottom w:val="single" w:sz="4" w:space="0" w:color="auto"/>
              <w:right w:val="single" w:sz="8" w:space="0" w:color="auto"/>
            </w:tcBorders>
            <w:shd w:val="clear" w:color="auto" w:fill="auto"/>
            <w:noWrap/>
            <w:vAlign w:val="center"/>
          </w:tcPr>
          <w:p w14:paraId="037ACA13" w14:textId="03C74766"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0.6</w:t>
            </w:r>
          </w:p>
        </w:tc>
        <w:tc>
          <w:tcPr>
            <w:tcW w:w="1727" w:type="dxa"/>
            <w:tcBorders>
              <w:top w:val="nil"/>
              <w:left w:val="nil"/>
              <w:bottom w:val="single" w:sz="4" w:space="0" w:color="auto"/>
              <w:right w:val="single" w:sz="8" w:space="0" w:color="auto"/>
            </w:tcBorders>
            <w:vAlign w:val="bottom"/>
          </w:tcPr>
          <w:p w14:paraId="7B0FB49E" w14:textId="5D15A79E" w:rsidR="002609D5" w:rsidRPr="00A85180" w:rsidRDefault="002609D5" w:rsidP="00A85180">
            <w:pPr>
              <w:spacing w:after="0"/>
              <w:jc w:val="center"/>
              <w:rPr>
                <w:rFonts w:ascii="Arial" w:hAnsi="Arial" w:cs="Arial"/>
                <w:color w:val="000000"/>
                <w:sz w:val="18"/>
                <w:szCs w:val="18"/>
              </w:rPr>
            </w:pPr>
            <w:r w:rsidRPr="00A85180">
              <w:rPr>
                <w:rFonts w:ascii="Arial" w:hAnsi="Arial" w:cs="Arial"/>
                <w:color w:val="000000"/>
                <w:sz w:val="18"/>
                <w:szCs w:val="18"/>
              </w:rPr>
              <w:t>3.5</w:t>
            </w:r>
          </w:p>
        </w:tc>
      </w:tr>
      <w:tr w:rsidR="002609D5" w:rsidRPr="00A85180" w14:paraId="58574F99" w14:textId="24911520" w:rsidTr="00C50478">
        <w:trPr>
          <w:trHeight w:val="288"/>
          <w:jc w:val="center"/>
        </w:trPr>
        <w:tc>
          <w:tcPr>
            <w:tcW w:w="960"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56059D11" w14:textId="0F0AD253" w:rsidR="002609D5" w:rsidRPr="00A35D3A" w:rsidRDefault="002609D5" w:rsidP="00A85180">
            <w:pPr>
              <w:spacing w:after="0"/>
              <w:jc w:val="center"/>
              <w:rPr>
                <w:rFonts w:ascii="Arial" w:eastAsia="Times New Roman" w:hAnsi="Arial" w:cs="Arial"/>
                <w:color w:val="9C0006"/>
                <w:sz w:val="18"/>
                <w:szCs w:val="18"/>
                <w:lang w:val="en-US"/>
              </w:rPr>
            </w:pPr>
            <w:r w:rsidRPr="00A85180">
              <w:rPr>
                <w:rFonts w:ascii="Arial" w:hAnsi="Arial" w:cs="Arial"/>
                <w:color w:val="9C0006"/>
                <w:sz w:val="18"/>
                <w:szCs w:val="18"/>
              </w:rPr>
              <w:t>2C</w:t>
            </w:r>
          </w:p>
        </w:tc>
        <w:tc>
          <w:tcPr>
            <w:tcW w:w="1786" w:type="dxa"/>
            <w:tcBorders>
              <w:top w:val="nil"/>
              <w:left w:val="nil"/>
              <w:bottom w:val="single" w:sz="4" w:space="0" w:color="auto"/>
              <w:right w:val="single" w:sz="4" w:space="0" w:color="auto"/>
            </w:tcBorders>
            <w:shd w:val="clear" w:color="auto" w:fill="auto"/>
            <w:noWrap/>
            <w:vAlign w:val="center"/>
          </w:tcPr>
          <w:p w14:paraId="30677250" w14:textId="2D336B75"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30M0_081R070</w:t>
            </w:r>
          </w:p>
        </w:tc>
        <w:tc>
          <w:tcPr>
            <w:tcW w:w="1727" w:type="dxa"/>
            <w:tcBorders>
              <w:top w:val="nil"/>
              <w:left w:val="nil"/>
              <w:bottom w:val="single" w:sz="4" w:space="0" w:color="auto"/>
              <w:right w:val="single" w:sz="4" w:space="0" w:color="auto"/>
            </w:tcBorders>
            <w:shd w:val="clear" w:color="auto" w:fill="auto"/>
            <w:noWrap/>
            <w:vAlign w:val="center"/>
          </w:tcPr>
          <w:p w14:paraId="0B993870" w14:textId="7D376B68" w:rsidR="002609D5" w:rsidRPr="00A35D3A" w:rsidRDefault="002609D5" w:rsidP="00A85180">
            <w:pPr>
              <w:spacing w:after="0"/>
              <w:jc w:val="center"/>
              <w:rPr>
                <w:rFonts w:ascii="Arial" w:eastAsia="Times New Roman" w:hAnsi="Arial" w:cs="Arial"/>
                <w:color w:val="000000"/>
                <w:sz w:val="18"/>
                <w:szCs w:val="18"/>
                <w:lang w:val="en-US"/>
              </w:rPr>
            </w:pPr>
          </w:p>
        </w:tc>
        <w:tc>
          <w:tcPr>
            <w:tcW w:w="1727" w:type="dxa"/>
            <w:tcBorders>
              <w:top w:val="nil"/>
              <w:left w:val="nil"/>
              <w:bottom w:val="single" w:sz="4" w:space="0" w:color="auto"/>
              <w:right w:val="single" w:sz="8" w:space="0" w:color="auto"/>
            </w:tcBorders>
            <w:shd w:val="clear" w:color="auto" w:fill="auto"/>
            <w:noWrap/>
            <w:vAlign w:val="center"/>
          </w:tcPr>
          <w:p w14:paraId="1016DE35" w14:textId="3D4A7E75"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2.1</w:t>
            </w:r>
          </w:p>
        </w:tc>
        <w:tc>
          <w:tcPr>
            <w:tcW w:w="1727" w:type="dxa"/>
            <w:tcBorders>
              <w:top w:val="nil"/>
              <w:left w:val="nil"/>
              <w:bottom w:val="single" w:sz="4" w:space="0" w:color="auto"/>
              <w:right w:val="single" w:sz="8" w:space="0" w:color="auto"/>
            </w:tcBorders>
            <w:vAlign w:val="bottom"/>
          </w:tcPr>
          <w:p w14:paraId="6CE42CB0" w14:textId="22CC3C6E" w:rsidR="002609D5" w:rsidRPr="00A85180" w:rsidRDefault="002609D5" w:rsidP="00A85180">
            <w:pPr>
              <w:spacing w:after="0"/>
              <w:jc w:val="center"/>
              <w:rPr>
                <w:rFonts w:ascii="Arial" w:hAnsi="Arial" w:cs="Arial"/>
                <w:color w:val="000000"/>
                <w:sz w:val="18"/>
                <w:szCs w:val="18"/>
              </w:rPr>
            </w:pPr>
            <w:r w:rsidRPr="00A85180">
              <w:rPr>
                <w:rFonts w:ascii="Arial" w:hAnsi="Arial" w:cs="Arial"/>
                <w:color w:val="000000"/>
                <w:sz w:val="18"/>
                <w:szCs w:val="18"/>
              </w:rPr>
              <w:t>5</w:t>
            </w:r>
          </w:p>
        </w:tc>
      </w:tr>
      <w:tr w:rsidR="002609D5" w:rsidRPr="00A85180" w14:paraId="691E750B" w14:textId="08934165" w:rsidTr="00C50478">
        <w:trPr>
          <w:trHeight w:val="288"/>
          <w:jc w:val="center"/>
        </w:trPr>
        <w:tc>
          <w:tcPr>
            <w:tcW w:w="960" w:type="dxa"/>
            <w:tcBorders>
              <w:top w:val="single" w:sz="4" w:space="0" w:color="auto"/>
              <w:left w:val="single" w:sz="8" w:space="0" w:color="auto"/>
              <w:bottom w:val="single" w:sz="4" w:space="0" w:color="auto"/>
              <w:right w:val="single" w:sz="4" w:space="0" w:color="auto"/>
            </w:tcBorders>
            <w:shd w:val="clear" w:color="000000" w:fill="D8F2FC"/>
            <w:noWrap/>
            <w:vAlign w:val="center"/>
          </w:tcPr>
          <w:p w14:paraId="28959133" w14:textId="6DE211DD" w:rsidR="002609D5" w:rsidRPr="00A35D3A" w:rsidRDefault="002609D5" w:rsidP="00A85180">
            <w:pPr>
              <w:spacing w:after="0"/>
              <w:jc w:val="center"/>
              <w:rPr>
                <w:rFonts w:ascii="Arial" w:eastAsia="Times New Roman" w:hAnsi="Arial" w:cs="Arial"/>
                <w:color w:val="006100"/>
                <w:sz w:val="18"/>
                <w:szCs w:val="18"/>
                <w:lang w:val="en-US"/>
              </w:rPr>
            </w:pPr>
            <w:r w:rsidRPr="00A85180">
              <w:rPr>
                <w:rFonts w:ascii="Arial" w:hAnsi="Arial" w:cs="Arial"/>
                <w:color w:val="006100"/>
                <w:sz w:val="18"/>
                <w:szCs w:val="18"/>
              </w:rPr>
              <w:t>2D</w:t>
            </w:r>
          </w:p>
        </w:tc>
        <w:tc>
          <w:tcPr>
            <w:tcW w:w="1786" w:type="dxa"/>
            <w:tcBorders>
              <w:top w:val="nil"/>
              <w:left w:val="nil"/>
              <w:bottom w:val="single" w:sz="4" w:space="0" w:color="auto"/>
              <w:right w:val="single" w:sz="4" w:space="0" w:color="auto"/>
            </w:tcBorders>
            <w:shd w:val="clear" w:color="auto" w:fill="auto"/>
            <w:noWrap/>
            <w:vAlign w:val="center"/>
          </w:tcPr>
          <w:p w14:paraId="0CF02B98" w14:textId="14D43071"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30M0_081R079</w:t>
            </w:r>
          </w:p>
        </w:tc>
        <w:tc>
          <w:tcPr>
            <w:tcW w:w="1727" w:type="dxa"/>
            <w:tcBorders>
              <w:top w:val="nil"/>
              <w:left w:val="nil"/>
              <w:bottom w:val="single" w:sz="4" w:space="0" w:color="auto"/>
              <w:right w:val="single" w:sz="4" w:space="0" w:color="auto"/>
            </w:tcBorders>
            <w:shd w:val="clear" w:color="auto" w:fill="auto"/>
            <w:noWrap/>
            <w:vAlign w:val="center"/>
          </w:tcPr>
          <w:p w14:paraId="74C5266E" w14:textId="522082C5" w:rsidR="002609D5" w:rsidRPr="00A35D3A" w:rsidRDefault="002609D5" w:rsidP="00A85180">
            <w:pPr>
              <w:spacing w:after="0"/>
              <w:jc w:val="center"/>
              <w:rPr>
                <w:rFonts w:ascii="Arial" w:eastAsia="Times New Roman" w:hAnsi="Arial" w:cs="Arial"/>
                <w:color w:val="000000"/>
                <w:sz w:val="18"/>
                <w:szCs w:val="18"/>
                <w:lang w:val="en-US"/>
              </w:rPr>
            </w:pPr>
          </w:p>
        </w:tc>
        <w:tc>
          <w:tcPr>
            <w:tcW w:w="1727" w:type="dxa"/>
            <w:tcBorders>
              <w:top w:val="nil"/>
              <w:left w:val="nil"/>
              <w:bottom w:val="single" w:sz="4" w:space="0" w:color="auto"/>
              <w:right w:val="single" w:sz="8" w:space="0" w:color="auto"/>
            </w:tcBorders>
            <w:shd w:val="clear" w:color="auto" w:fill="auto"/>
            <w:noWrap/>
            <w:vAlign w:val="center"/>
          </w:tcPr>
          <w:p w14:paraId="4A603D5A" w14:textId="2E3C883B"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0.7</w:t>
            </w:r>
          </w:p>
        </w:tc>
        <w:tc>
          <w:tcPr>
            <w:tcW w:w="1727" w:type="dxa"/>
            <w:tcBorders>
              <w:top w:val="nil"/>
              <w:left w:val="nil"/>
              <w:bottom w:val="single" w:sz="4" w:space="0" w:color="auto"/>
              <w:right w:val="single" w:sz="8" w:space="0" w:color="auto"/>
            </w:tcBorders>
            <w:vAlign w:val="bottom"/>
          </w:tcPr>
          <w:p w14:paraId="14407112" w14:textId="10370E3F" w:rsidR="002609D5" w:rsidRPr="00A85180" w:rsidRDefault="002609D5" w:rsidP="00A85180">
            <w:pPr>
              <w:spacing w:after="0"/>
              <w:jc w:val="center"/>
              <w:rPr>
                <w:rFonts w:ascii="Arial" w:hAnsi="Arial" w:cs="Arial"/>
                <w:color w:val="000000"/>
                <w:sz w:val="18"/>
                <w:szCs w:val="18"/>
              </w:rPr>
            </w:pPr>
            <w:r w:rsidRPr="00A85180">
              <w:rPr>
                <w:rFonts w:ascii="Arial" w:hAnsi="Arial" w:cs="Arial"/>
                <w:color w:val="000000"/>
                <w:sz w:val="18"/>
                <w:szCs w:val="18"/>
              </w:rPr>
              <w:t>3.5</w:t>
            </w:r>
          </w:p>
        </w:tc>
      </w:tr>
      <w:tr w:rsidR="002609D5" w:rsidRPr="00A85180" w14:paraId="74720C02" w14:textId="073E8DEB" w:rsidTr="00C50478">
        <w:trPr>
          <w:trHeight w:val="288"/>
          <w:jc w:val="center"/>
        </w:trPr>
        <w:tc>
          <w:tcPr>
            <w:tcW w:w="960"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507D0E8C" w14:textId="6343179F" w:rsidR="002609D5" w:rsidRPr="00A35D3A" w:rsidRDefault="002609D5" w:rsidP="00A85180">
            <w:pPr>
              <w:spacing w:after="0"/>
              <w:jc w:val="center"/>
              <w:rPr>
                <w:rFonts w:ascii="Arial" w:eastAsia="Times New Roman" w:hAnsi="Arial" w:cs="Arial"/>
                <w:color w:val="9C0006"/>
                <w:sz w:val="18"/>
                <w:szCs w:val="18"/>
                <w:lang w:val="en-US"/>
              </w:rPr>
            </w:pPr>
            <w:r w:rsidRPr="00A85180">
              <w:rPr>
                <w:rFonts w:ascii="Arial" w:hAnsi="Arial" w:cs="Arial"/>
                <w:color w:val="9C0006"/>
                <w:sz w:val="18"/>
                <w:szCs w:val="18"/>
              </w:rPr>
              <w:t>2C</w:t>
            </w:r>
          </w:p>
        </w:tc>
        <w:tc>
          <w:tcPr>
            <w:tcW w:w="1786" w:type="dxa"/>
            <w:tcBorders>
              <w:top w:val="nil"/>
              <w:left w:val="nil"/>
              <w:bottom w:val="single" w:sz="4" w:space="0" w:color="auto"/>
              <w:right w:val="single" w:sz="4" w:space="0" w:color="auto"/>
            </w:tcBorders>
            <w:shd w:val="clear" w:color="auto" w:fill="auto"/>
            <w:noWrap/>
            <w:vAlign w:val="center"/>
          </w:tcPr>
          <w:p w14:paraId="68A3EBBF" w14:textId="1FEE26F3"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30M0_087R073</w:t>
            </w:r>
          </w:p>
        </w:tc>
        <w:tc>
          <w:tcPr>
            <w:tcW w:w="1727" w:type="dxa"/>
            <w:tcBorders>
              <w:top w:val="nil"/>
              <w:left w:val="nil"/>
              <w:bottom w:val="single" w:sz="4" w:space="0" w:color="auto"/>
              <w:right w:val="single" w:sz="4" w:space="0" w:color="auto"/>
            </w:tcBorders>
            <w:shd w:val="clear" w:color="auto" w:fill="auto"/>
            <w:noWrap/>
            <w:vAlign w:val="center"/>
          </w:tcPr>
          <w:p w14:paraId="7397E4E3" w14:textId="4445A17F" w:rsidR="002609D5" w:rsidRPr="00A35D3A" w:rsidRDefault="002609D5" w:rsidP="00A85180">
            <w:pPr>
              <w:spacing w:after="0"/>
              <w:jc w:val="center"/>
              <w:rPr>
                <w:rFonts w:ascii="Arial" w:eastAsia="Times New Roman" w:hAnsi="Arial" w:cs="Arial"/>
                <w:color w:val="000000"/>
                <w:sz w:val="18"/>
                <w:szCs w:val="18"/>
                <w:lang w:val="en-US"/>
              </w:rPr>
            </w:pPr>
          </w:p>
        </w:tc>
        <w:tc>
          <w:tcPr>
            <w:tcW w:w="1727" w:type="dxa"/>
            <w:tcBorders>
              <w:top w:val="nil"/>
              <w:left w:val="nil"/>
              <w:bottom w:val="single" w:sz="4" w:space="0" w:color="auto"/>
              <w:right w:val="single" w:sz="8" w:space="0" w:color="auto"/>
            </w:tcBorders>
            <w:shd w:val="clear" w:color="auto" w:fill="auto"/>
            <w:noWrap/>
            <w:vAlign w:val="center"/>
          </w:tcPr>
          <w:p w14:paraId="2534C4E3" w14:textId="065E8583"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2.4</w:t>
            </w:r>
          </w:p>
        </w:tc>
        <w:tc>
          <w:tcPr>
            <w:tcW w:w="1727" w:type="dxa"/>
            <w:tcBorders>
              <w:top w:val="nil"/>
              <w:left w:val="nil"/>
              <w:bottom w:val="single" w:sz="4" w:space="0" w:color="auto"/>
              <w:right w:val="single" w:sz="8" w:space="0" w:color="auto"/>
            </w:tcBorders>
            <w:vAlign w:val="bottom"/>
          </w:tcPr>
          <w:p w14:paraId="05D723B3" w14:textId="2B2A48E6" w:rsidR="002609D5" w:rsidRPr="00A85180" w:rsidRDefault="002609D5" w:rsidP="00A85180">
            <w:pPr>
              <w:spacing w:after="0"/>
              <w:jc w:val="center"/>
              <w:rPr>
                <w:rFonts w:ascii="Arial" w:hAnsi="Arial" w:cs="Arial"/>
                <w:color w:val="000000"/>
                <w:sz w:val="18"/>
                <w:szCs w:val="18"/>
              </w:rPr>
            </w:pPr>
            <w:r w:rsidRPr="00A85180">
              <w:rPr>
                <w:rFonts w:ascii="Arial" w:hAnsi="Arial" w:cs="Arial"/>
                <w:color w:val="000000"/>
                <w:sz w:val="18"/>
                <w:szCs w:val="18"/>
              </w:rPr>
              <w:t>5</w:t>
            </w:r>
          </w:p>
        </w:tc>
      </w:tr>
      <w:tr w:rsidR="002609D5" w:rsidRPr="00A85180" w14:paraId="747C9B38" w14:textId="29814DC4" w:rsidTr="00C50478">
        <w:trPr>
          <w:trHeight w:val="288"/>
          <w:jc w:val="center"/>
        </w:trPr>
        <w:tc>
          <w:tcPr>
            <w:tcW w:w="960" w:type="dxa"/>
            <w:tcBorders>
              <w:top w:val="single" w:sz="4" w:space="0" w:color="auto"/>
              <w:left w:val="single" w:sz="8" w:space="0" w:color="auto"/>
              <w:bottom w:val="single" w:sz="4" w:space="0" w:color="auto"/>
              <w:right w:val="single" w:sz="4" w:space="0" w:color="auto"/>
            </w:tcBorders>
            <w:shd w:val="clear" w:color="000000" w:fill="D8F2FC"/>
            <w:noWrap/>
            <w:vAlign w:val="center"/>
          </w:tcPr>
          <w:p w14:paraId="564396DF" w14:textId="733498BA" w:rsidR="002609D5" w:rsidRPr="00A35D3A" w:rsidRDefault="002609D5" w:rsidP="00A85180">
            <w:pPr>
              <w:spacing w:after="0"/>
              <w:jc w:val="center"/>
              <w:rPr>
                <w:rFonts w:ascii="Arial" w:eastAsia="Times New Roman" w:hAnsi="Arial" w:cs="Arial"/>
                <w:color w:val="006100"/>
                <w:sz w:val="18"/>
                <w:szCs w:val="18"/>
                <w:lang w:val="en-US"/>
              </w:rPr>
            </w:pPr>
            <w:r w:rsidRPr="00A85180">
              <w:rPr>
                <w:rFonts w:ascii="Arial" w:hAnsi="Arial" w:cs="Arial"/>
                <w:color w:val="006100"/>
                <w:sz w:val="18"/>
                <w:szCs w:val="18"/>
              </w:rPr>
              <w:t>2D</w:t>
            </w:r>
          </w:p>
        </w:tc>
        <w:tc>
          <w:tcPr>
            <w:tcW w:w="1786" w:type="dxa"/>
            <w:tcBorders>
              <w:top w:val="nil"/>
              <w:left w:val="nil"/>
              <w:bottom w:val="single" w:sz="4" w:space="0" w:color="auto"/>
              <w:right w:val="single" w:sz="4" w:space="0" w:color="auto"/>
            </w:tcBorders>
            <w:shd w:val="clear" w:color="auto" w:fill="FFFF00"/>
            <w:noWrap/>
            <w:vAlign w:val="center"/>
          </w:tcPr>
          <w:p w14:paraId="79FFC372" w14:textId="43D402DE"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30M0_160R000</w:t>
            </w:r>
          </w:p>
        </w:tc>
        <w:tc>
          <w:tcPr>
            <w:tcW w:w="1727" w:type="dxa"/>
            <w:tcBorders>
              <w:top w:val="nil"/>
              <w:left w:val="nil"/>
              <w:bottom w:val="single" w:sz="4" w:space="0" w:color="auto"/>
              <w:right w:val="single" w:sz="4" w:space="0" w:color="auto"/>
            </w:tcBorders>
            <w:shd w:val="clear" w:color="auto" w:fill="auto"/>
            <w:noWrap/>
            <w:vAlign w:val="center"/>
          </w:tcPr>
          <w:p w14:paraId="63F9F5D5" w14:textId="3E516E7C" w:rsidR="002609D5" w:rsidRPr="00A35D3A" w:rsidRDefault="002609D5" w:rsidP="00A85180">
            <w:pPr>
              <w:spacing w:after="0"/>
              <w:jc w:val="center"/>
              <w:rPr>
                <w:rFonts w:ascii="Arial" w:eastAsia="Times New Roman" w:hAnsi="Arial" w:cs="Arial"/>
                <w:color w:val="000000"/>
                <w:sz w:val="18"/>
                <w:szCs w:val="18"/>
                <w:lang w:val="en-US"/>
              </w:rPr>
            </w:pPr>
          </w:p>
        </w:tc>
        <w:tc>
          <w:tcPr>
            <w:tcW w:w="1727" w:type="dxa"/>
            <w:tcBorders>
              <w:top w:val="nil"/>
              <w:left w:val="nil"/>
              <w:bottom w:val="single" w:sz="4" w:space="0" w:color="auto"/>
              <w:right w:val="single" w:sz="8" w:space="0" w:color="auto"/>
            </w:tcBorders>
            <w:shd w:val="clear" w:color="000000" w:fill="FFFF00"/>
            <w:noWrap/>
            <w:vAlign w:val="center"/>
          </w:tcPr>
          <w:p w14:paraId="0758CB51" w14:textId="18E4FDD8"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w:t>
            </w:r>
            <w:proofErr w:type="gramStart"/>
            <w:r w:rsidRPr="00A85180">
              <w:rPr>
                <w:rFonts w:ascii="Arial" w:hAnsi="Arial" w:cs="Arial"/>
                <w:color w:val="000000"/>
                <w:sz w:val="18"/>
                <w:szCs w:val="18"/>
              </w:rPr>
              <w:t>4..</w:t>
            </w:r>
            <w:proofErr w:type="gramEnd"/>
            <w:r w:rsidRPr="00A85180">
              <w:rPr>
                <w:rFonts w:ascii="Arial" w:hAnsi="Arial" w:cs="Arial"/>
                <w:color w:val="000000"/>
                <w:sz w:val="18"/>
                <w:szCs w:val="18"/>
              </w:rPr>
              <w:t>8]</w:t>
            </w:r>
          </w:p>
        </w:tc>
        <w:tc>
          <w:tcPr>
            <w:tcW w:w="1727" w:type="dxa"/>
            <w:tcBorders>
              <w:top w:val="nil"/>
              <w:left w:val="nil"/>
              <w:bottom w:val="single" w:sz="4" w:space="0" w:color="auto"/>
              <w:right w:val="single" w:sz="8" w:space="0" w:color="auto"/>
            </w:tcBorders>
            <w:shd w:val="clear" w:color="000000" w:fill="FFFF00"/>
            <w:vAlign w:val="bottom"/>
          </w:tcPr>
          <w:p w14:paraId="60911378" w14:textId="103B7A5F" w:rsidR="002609D5" w:rsidRPr="00A85180" w:rsidRDefault="002609D5" w:rsidP="00A85180">
            <w:pPr>
              <w:spacing w:after="0"/>
              <w:jc w:val="center"/>
              <w:rPr>
                <w:rFonts w:ascii="Arial" w:hAnsi="Arial" w:cs="Arial"/>
                <w:color w:val="000000"/>
                <w:sz w:val="18"/>
                <w:szCs w:val="18"/>
              </w:rPr>
            </w:pPr>
            <w:r w:rsidRPr="00A85180">
              <w:rPr>
                <w:rFonts w:ascii="Arial" w:hAnsi="Arial" w:cs="Arial"/>
                <w:color w:val="000000"/>
                <w:sz w:val="18"/>
                <w:szCs w:val="18"/>
              </w:rPr>
              <w:t>10</w:t>
            </w:r>
          </w:p>
        </w:tc>
      </w:tr>
      <w:tr w:rsidR="002609D5" w:rsidRPr="00A85180" w14:paraId="42B9A850" w14:textId="38A4D66F" w:rsidTr="00C50478">
        <w:trPr>
          <w:trHeight w:val="300"/>
          <w:jc w:val="center"/>
        </w:trPr>
        <w:tc>
          <w:tcPr>
            <w:tcW w:w="960" w:type="dxa"/>
            <w:tcBorders>
              <w:top w:val="single" w:sz="4" w:space="0" w:color="auto"/>
              <w:left w:val="single" w:sz="8" w:space="0" w:color="auto"/>
              <w:bottom w:val="single" w:sz="8" w:space="0" w:color="auto"/>
              <w:right w:val="single" w:sz="4" w:space="0" w:color="auto"/>
            </w:tcBorders>
            <w:shd w:val="clear" w:color="auto" w:fill="D9D9D9" w:themeFill="background1" w:themeFillShade="D9"/>
            <w:noWrap/>
            <w:vAlign w:val="center"/>
          </w:tcPr>
          <w:p w14:paraId="6B5BA768" w14:textId="23EAF9E6" w:rsidR="002609D5" w:rsidRPr="00A35D3A" w:rsidRDefault="002609D5" w:rsidP="00A85180">
            <w:pPr>
              <w:spacing w:after="0"/>
              <w:jc w:val="center"/>
              <w:rPr>
                <w:rFonts w:ascii="Arial" w:eastAsia="Times New Roman" w:hAnsi="Arial" w:cs="Arial"/>
                <w:color w:val="9C0006"/>
                <w:sz w:val="18"/>
                <w:szCs w:val="18"/>
                <w:lang w:val="en-US"/>
              </w:rPr>
            </w:pPr>
            <w:r w:rsidRPr="00A85180">
              <w:rPr>
                <w:rFonts w:ascii="Arial" w:hAnsi="Arial" w:cs="Arial"/>
                <w:color w:val="9C0006"/>
                <w:sz w:val="18"/>
                <w:szCs w:val="18"/>
              </w:rPr>
              <w:t>2C</w:t>
            </w:r>
          </w:p>
        </w:tc>
        <w:tc>
          <w:tcPr>
            <w:tcW w:w="1786" w:type="dxa"/>
            <w:tcBorders>
              <w:top w:val="nil"/>
              <w:left w:val="nil"/>
              <w:bottom w:val="single" w:sz="8" w:space="0" w:color="auto"/>
              <w:right w:val="single" w:sz="4" w:space="0" w:color="auto"/>
            </w:tcBorders>
            <w:shd w:val="clear" w:color="000000" w:fill="FFFF00"/>
            <w:noWrap/>
            <w:vAlign w:val="center"/>
          </w:tcPr>
          <w:p w14:paraId="3632288F" w14:textId="0881A966"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30M0_160R000</w:t>
            </w:r>
          </w:p>
        </w:tc>
        <w:tc>
          <w:tcPr>
            <w:tcW w:w="1727" w:type="dxa"/>
            <w:tcBorders>
              <w:top w:val="nil"/>
              <w:left w:val="nil"/>
              <w:bottom w:val="single" w:sz="8" w:space="0" w:color="auto"/>
              <w:right w:val="single" w:sz="4" w:space="0" w:color="auto"/>
            </w:tcBorders>
            <w:shd w:val="clear" w:color="auto" w:fill="auto"/>
            <w:noWrap/>
            <w:vAlign w:val="center"/>
          </w:tcPr>
          <w:p w14:paraId="3D4ABF74" w14:textId="550873B9" w:rsidR="002609D5" w:rsidRPr="00A35D3A" w:rsidRDefault="002609D5" w:rsidP="00A85180">
            <w:pPr>
              <w:spacing w:after="0"/>
              <w:jc w:val="center"/>
              <w:rPr>
                <w:rFonts w:ascii="Arial" w:eastAsia="Times New Roman" w:hAnsi="Arial" w:cs="Arial"/>
                <w:color w:val="000000"/>
                <w:sz w:val="18"/>
                <w:szCs w:val="18"/>
                <w:lang w:val="en-US"/>
              </w:rPr>
            </w:pPr>
          </w:p>
        </w:tc>
        <w:tc>
          <w:tcPr>
            <w:tcW w:w="1727" w:type="dxa"/>
            <w:tcBorders>
              <w:top w:val="nil"/>
              <w:left w:val="nil"/>
              <w:bottom w:val="single" w:sz="8" w:space="0" w:color="auto"/>
              <w:right w:val="single" w:sz="8" w:space="0" w:color="auto"/>
            </w:tcBorders>
            <w:shd w:val="clear" w:color="000000" w:fill="FFFF00"/>
            <w:noWrap/>
            <w:vAlign w:val="center"/>
          </w:tcPr>
          <w:p w14:paraId="779FA63F" w14:textId="1D1ACF7E" w:rsidR="002609D5" w:rsidRPr="00A35D3A" w:rsidRDefault="002609D5"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[&gt;10]</w:t>
            </w:r>
          </w:p>
        </w:tc>
        <w:tc>
          <w:tcPr>
            <w:tcW w:w="1727" w:type="dxa"/>
            <w:tcBorders>
              <w:top w:val="nil"/>
              <w:left w:val="nil"/>
              <w:bottom w:val="single" w:sz="8" w:space="0" w:color="auto"/>
              <w:right w:val="single" w:sz="8" w:space="0" w:color="auto"/>
            </w:tcBorders>
            <w:shd w:val="clear" w:color="000000" w:fill="FFFF00"/>
            <w:vAlign w:val="bottom"/>
          </w:tcPr>
          <w:p w14:paraId="26C3331F" w14:textId="54D247AE" w:rsidR="002609D5" w:rsidRPr="00A85180" w:rsidRDefault="002609D5" w:rsidP="00A85180">
            <w:pPr>
              <w:spacing w:after="0"/>
              <w:jc w:val="center"/>
              <w:rPr>
                <w:rFonts w:ascii="Arial" w:hAnsi="Arial" w:cs="Arial"/>
                <w:color w:val="000000"/>
                <w:sz w:val="18"/>
                <w:szCs w:val="18"/>
              </w:rPr>
            </w:pPr>
            <w:r w:rsidRPr="00A85180">
              <w:rPr>
                <w:rFonts w:ascii="Arial" w:hAnsi="Arial" w:cs="Arial"/>
                <w:color w:val="000000"/>
                <w:sz w:val="18"/>
                <w:szCs w:val="18"/>
              </w:rPr>
              <w:t>11.5</w:t>
            </w:r>
          </w:p>
        </w:tc>
      </w:tr>
      <w:tr w:rsidR="000B6F9D" w:rsidRPr="00A85180" w14:paraId="517D04FB" w14:textId="298CFB17" w:rsidTr="000B6F9D">
        <w:trPr>
          <w:trHeight w:val="288"/>
          <w:jc w:val="center"/>
        </w:trPr>
        <w:tc>
          <w:tcPr>
            <w:tcW w:w="960" w:type="dxa"/>
            <w:tcBorders>
              <w:top w:val="single" w:sz="8" w:space="0" w:color="auto"/>
              <w:left w:val="single" w:sz="8" w:space="0" w:color="auto"/>
              <w:bottom w:val="single" w:sz="4" w:space="0" w:color="auto"/>
              <w:right w:val="single" w:sz="4" w:space="0" w:color="auto"/>
            </w:tcBorders>
            <w:shd w:val="clear" w:color="000000" w:fill="D8F2FC"/>
            <w:noWrap/>
            <w:vAlign w:val="center"/>
          </w:tcPr>
          <w:p w14:paraId="677ACE6A" w14:textId="2896C541" w:rsidR="000B6F9D" w:rsidRPr="00A35D3A" w:rsidRDefault="000B6F9D" w:rsidP="00A85180">
            <w:pPr>
              <w:spacing w:after="0"/>
              <w:jc w:val="center"/>
              <w:rPr>
                <w:rFonts w:ascii="Arial" w:eastAsia="Times New Roman" w:hAnsi="Arial" w:cs="Arial"/>
                <w:color w:val="006100"/>
                <w:sz w:val="18"/>
                <w:szCs w:val="18"/>
                <w:lang w:val="en-US"/>
              </w:rPr>
            </w:pPr>
            <w:r w:rsidRPr="00A85180">
              <w:rPr>
                <w:rFonts w:ascii="Arial" w:hAnsi="Arial" w:cs="Arial"/>
                <w:color w:val="006100"/>
                <w:sz w:val="18"/>
                <w:szCs w:val="18"/>
              </w:rPr>
              <w:t>2D</w:t>
            </w:r>
          </w:p>
        </w:tc>
        <w:tc>
          <w:tcPr>
            <w:tcW w:w="1786" w:type="dxa"/>
            <w:tcBorders>
              <w:top w:val="nil"/>
              <w:left w:val="nil"/>
              <w:bottom w:val="single" w:sz="4" w:space="0" w:color="auto"/>
              <w:right w:val="single" w:sz="4" w:space="0" w:color="auto"/>
            </w:tcBorders>
            <w:shd w:val="clear" w:color="auto" w:fill="auto"/>
            <w:noWrap/>
            <w:vAlign w:val="center"/>
          </w:tcPr>
          <w:p w14:paraId="6D4DB20A" w14:textId="3B1A1618" w:rsidR="000B6F9D" w:rsidRPr="00A35D3A" w:rsidRDefault="000B6F9D"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40M0_001R056</w:t>
            </w:r>
          </w:p>
        </w:tc>
        <w:tc>
          <w:tcPr>
            <w:tcW w:w="1727" w:type="dxa"/>
            <w:tcBorders>
              <w:top w:val="nil"/>
              <w:left w:val="nil"/>
              <w:bottom w:val="single" w:sz="4" w:space="0" w:color="auto"/>
              <w:right w:val="single" w:sz="4" w:space="0" w:color="auto"/>
            </w:tcBorders>
            <w:shd w:val="clear" w:color="auto" w:fill="auto"/>
            <w:noWrap/>
            <w:vAlign w:val="center"/>
          </w:tcPr>
          <w:p w14:paraId="58B41B4C" w14:textId="72CE7B7F" w:rsidR="000B6F9D" w:rsidRPr="00A35D3A" w:rsidRDefault="000B6F9D"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w:t>
            </w:r>
          </w:p>
        </w:tc>
        <w:tc>
          <w:tcPr>
            <w:tcW w:w="1727" w:type="dxa"/>
            <w:tcBorders>
              <w:top w:val="nil"/>
              <w:left w:val="nil"/>
              <w:bottom w:val="single" w:sz="4" w:space="0" w:color="auto"/>
              <w:right w:val="single" w:sz="8" w:space="0" w:color="auto"/>
            </w:tcBorders>
            <w:shd w:val="clear" w:color="auto" w:fill="auto"/>
            <w:noWrap/>
            <w:vAlign w:val="center"/>
          </w:tcPr>
          <w:p w14:paraId="10882195" w14:textId="76649CBD" w:rsidR="000B6F9D" w:rsidRPr="00A35D3A" w:rsidRDefault="000B6F9D"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1.9</w:t>
            </w:r>
          </w:p>
        </w:tc>
        <w:tc>
          <w:tcPr>
            <w:tcW w:w="1727" w:type="dxa"/>
            <w:vMerge w:val="restart"/>
            <w:tcBorders>
              <w:top w:val="nil"/>
              <w:left w:val="nil"/>
              <w:right w:val="single" w:sz="8" w:space="0" w:color="auto"/>
            </w:tcBorders>
            <w:shd w:val="clear" w:color="auto" w:fill="FFFFFF" w:themeFill="background1"/>
            <w:vAlign w:val="center"/>
          </w:tcPr>
          <w:p w14:paraId="20895821" w14:textId="403C605A" w:rsidR="000B6F9D" w:rsidRPr="00A85180" w:rsidRDefault="000B6F9D" w:rsidP="000B6F9D">
            <w:pPr>
              <w:spacing w:after="0"/>
              <w:jc w:val="center"/>
              <w:rPr>
                <w:rFonts w:ascii="Arial" w:hAnsi="Arial" w:cs="Arial"/>
                <w:color w:val="000000"/>
                <w:sz w:val="18"/>
                <w:szCs w:val="18"/>
              </w:rPr>
            </w:pPr>
            <w:r>
              <w:rPr>
                <w:rFonts w:ascii="Arial" w:hAnsi="Arial" w:cs="Arial"/>
                <w:color w:val="000000"/>
                <w:sz w:val="18"/>
                <w:szCs w:val="18"/>
              </w:rPr>
              <w:t>[FFS]</w:t>
            </w:r>
          </w:p>
        </w:tc>
      </w:tr>
      <w:tr w:rsidR="000B6F9D" w:rsidRPr="00A85180" w14:paraId="03D45B09" w14:textId="5006BB5C" w:rsidTr="00F16564">
        <w:trPr>
          <w:trHeight w:val="288"/>
          <w:jc w:val="center"/>
        </w:trPr>
        <w:tc>
          <w:tcPr>
            <w:tcW w:w="960"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4434DF55" w14:textId="0CDDE431" w:rsidR="000B6F9D" w:rsidRPr="00A35D3A" w:rsidRDefault="000B6F9D" w:rsidP="00A85180">
            <w:pPr>
              <w:spacing w:after="0"/>
              <w:jc w:val="center"/>
              <w:rPr>
                <w:rFonts w:ascii="Arial" w:eastAsia="Times New Roman" w:hAnsi="Arial" w:cs="Arial"/>
                <w:color w:val="9C0006"/>
                <w:sz w:val="18"/>
                <w:szCs w:val="18"/>
                <w:lang w:val="en-US"/>
              </w:rPr>
            </w:pPr>
            <w:r w:rsidRPr="00A85180">
              <w:rPr>
                <w:rFonts w:ascii="Arial" w:hAnsi="Arial" w:cs="Arial"/>
                <w:color w:val="9C0006"/>
                <w:sz w:val="18"/>
                <w:szCs w:val="18"/>
              </w:rPr>
              <w:t>2C</w:t>
            </w:r>
          </w:p>
        </w:tc>
        <w:tc>
          <w:tcPr>
            <w:tcW w:w="1786" w:type="dxa"/>
            <w:tcBorders>
              <w:top w:val="nil"/>
              <w:left w:val="nil"/>
              <w:bottom w:val="single" w:sz="4" w:space="0" w:color="auto"/>
              <w:right w:val="single" w:sz="4" w:space="0" w:color="auto"/>
            </w:tcBorders>
            <w:shd w:val="clear" w:color="auto" w:fill="auto"/>
            <w:noWrap/>
            <w:vAlign w:val="center"/>
          </w:tcPr>
          <w:p w14:paraId="3B68AB07" w14:textId="3787E413" w:rsidR="000B6F9D" w:rsidRPr="00A35D3A" w:rsidRDefault="000B6F9D"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40M0_001R056</w:t>
            </w:r>
          </w:p>
        </w:tc>
        <w:tc>
          <w:tcPr>
            <w:tcW w:w="1727" w:type="dxa"/>
            <w:tcBorders>
              <w:top w:val="nil"/>
              <w:left w:val="nil"/>
              <w:bottom w:val="single" w:sz="4" w:space="0" w:color="auto"/>
              <w:right w:val="single" w:sz="4" w:space="0" w:color="auto"/>
            </w:tcBorders>
            <w:shd w:val="clear" w:color="auto" w:fill="auto"/>
            <w:noWrap/>
            <w:vAlign w:val="center"/>
          </w:tcPr>
          <w:p w14:paraId="3975FBA4" w14:textId="7345702F" w:rsidR="000B6F9D" w:rsidRPr="00A35D3A" w:rsidRDefault="000B6F9D"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2.6</w:t>
            </w:r>
          </w:p>
        </w:tc>
        <w:tc>
          <w:tcPr>
            <w:tcW w:w="1727" w:type="dxa"/>
            <w:tcBorders>
              <w:top w:val="nil"/>
              <w:left w:val="nil"/>
              <w:bottom w:val="single" w:sz="4" w:space="0" w:color="auto"/>
              <w:right w:val="single" w:sz="8" w:space="0" w:color="auto"/>
            </w:tcBorders>
            <w:shd w:val="clear" w:color="auto" w:fill="auto"/>
            <w:noWrap/>
            <w:vAlign w:val="center"/>
          </w:tcPr>
          <w:p w14:paraId="7E43A315" w14:textId="49EDBF9F" w:rsidR="000B6F9D" w:rsidRPr="00A35D3A" w:rsidRDefault="000B6F9D"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3.8</w:t>
            </w:r>
          </w:p>
        </w:tc>
        <w:tc>
          <w:tcPr>
            <w:tcW w:w="1727" w:type="dxa"/>
            <w:vMerge/>
            <w:tcBorders>
              <w:left w:val="nil"/>
              <w:right w:val="single" w:sz="8" w:space="0" w:color="auto"/>
            </w:tcBorders>
            <w:shd w:val="clear" w:color="auto" w:fill="FFFFFF" w:themeFill="background1"/>
          </w:tcPr>
          <w:p w14:paraId="2D4E9C4E" w14:textId="77777777" w:rsidR="000B6F9D" w:rsidRPr="00A85180" w:rsidRDefault="000B6F9D" w:rsidP="00A85180">
            <w:pPr>
              <w:spacing w:after="0"/>
              <w:jc w:val="center"/>
              <w:rPr>
                <w:rFonts w:ascii="Arial" w:hAnsi="Arial" w:cs="Arial"/>
                <w:color w:val="000000"/>
                <w:sz w:val="18"/>
                <w:szCs w:val="18"/>
              </w:rPr>
            </w:pPr>
          </w:p>
        </w:tc>
      </w:tr>
      <w:tr w:rsidR="000B6F9D" w:rsidRPr="00A85180" w14:paraId="47F2E3CF" w14:textId="3BCF14AF" w:rsidTr="00F16564">
        <w:trPr>
          <w:trHeight w:val="288"/>
          <w:jc w:val="center"/>
        </w:trPr>
        <w:tc>
          <w:tcPr>
            <w:tcW w:w="960" w:type="dxa"/>
            <w:tcBorders>
              <w:top w:val="single" w:sz="4" w:space="0" w:color="auto"/>
              <w:left w:val="single" w:sz="8" w:space="0" w:color="auto"/>
              <w:bottom w:val="single" w:sz="4" w:space="0" w:color="auto"/>
              <w:right w:val="single" w:sz="4" w:space="0" w:color="auto"/>
            </w:tcBorders>
            <w:shd w:val="clear" w:color="000000" w:fill="D8F2FC"/>
            <w:noWrap/>
            <w:vAlign w:val="center"/>
          </w:tcPr>
          <w:p w14:paraId="04B52C3C" w14:textId="40DD1D0A" w:rsidR="000B6F9D" w:rsidRPr="00A35D3A" w:rsidRDefault="000B6F9D" w:rsidP="00A85180">
            <w:pPr>
              <w:spacing w:after="0"/>
              <w:jc w:val="center"/>
              <w:rPr>
                <w:rFonts w:ascii="Arial" w:eastAsia="Times New Roman" w:hAnsi="Arial" w:cs="Arial"/>
                <w:color w:val="006100"/>
                <w:sz w:val="18"/>
                <w:szCs w:val="18"/>
                <w:lang w:val="en-US"/>
              </w:rPr>
            </w:pPr>
            <w:r w:rsidRPr="00A85180">
              <w:rPr>
                <w:rFonts w:ascii="Arial" w:hAnsi="Arial" w:cs="Arial"/>
                <w:color w:val="006100"/>
                <w:sz w:val="18"/>
                <w:szCs w:val="18"/>
              </w:rPr>
              <w:t>2D</w:t>
            </w:r>
          </w:p>
        </w:tc>
        <w:tc>
          <w:tcPr>
            <w:tcW w:w="1786" w:type="dxa"/>
            <w:tcBorders>
              <w:top w:val="nil"/>
              <w:left w:val="nil"/>
              <w:bottom w:val="single" w:sz="4" w:space="0" w:color="auto"/>
              <w:right w:val="single" w:sz="4" w:space="0" w:color="auto"/>
            </w:tcBorders>
            <w:shd w:val="clear" w:color="auto" w:fill="auto"/>
            <w:noWrap/>
            <w:vAlign w:val="center"/>
          </w:tcPr>
          <w:p w14:paraId="356EA39C" w14:textId="7DAFE025" w:rsidR="000B6F9D" w:rsidRPr="00A35D3A" w:rsidRDefault="000B6F9D"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40M0_027R042</w:t>
            </w:r>
          </w:p>
        </w:tc>
        <w:tc>
          <w:tcPr>
            <w:tcW w:w="1727" w:type="dxa"/>
            <w:tcBorders>
              <w:top w:val="nil"/>
              <w:left w:val="nil"/>
              <w:bottom w:val="single" w:sz="4" w:space="0" w:color="auto"/>
              <w:right w:val="single" w:sz="4" w:space="0" w:color="auto"/>
            </w:tcBorders>
            <w:shd w:val="clear" w:color="auto" w:fill="auto"/>
            <w:noWrap/>
            <w:vAlign w:val="center"/>
          </w:tcPr>
          <w:p w14:paraId="708758C8" w14:textId="5F36F1A3" w:rsidR="000B6F9D" w:rsidRPr="00A35D3A" w:rsidRDefault="000B6F9D"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1.4</w:t>
            </w:r>
          </w:p>
        </w:tc>
        <w:tc>
          <w:tcPr>
            <w:tcW w:w="1727" w:type="dxa"/>
            <w:tcBorders>
              <w:top w:val="nil"/>
              <w:left w:val="nil"/>
              <w:bottom w:val="single" w:sz="4" w:space="0" w:color="auto"/>
              <w:right w:val="single" w:sz="8" w:space="0" w:color="auto"/>
            </w:tcBorders>
            <w:shd w:val="clear" w:color="auto" w:fill="auto"/>
            <w:noWrap/>
            <w:vAlign w:val="center"/>
          </w:tcPr>
          <w:p w14:paraId="1365EAF1" w14:textId="59E0E057" w:rsidR="000B6F9D" w:rsidRPr="00A35D3A" w:rsidRDefault="000B6F9D"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2.2</w:t>
            </w:r>
          </w:p>
        </w:tc>
        <w:tc>
          <w:tcPr>
            <w:tcW w:w="1727" w:type="dxa"/>
            <w:vMerge/>
            <w:tcBorders>
              <w:left w:val="nil"/>
              <w:right w:val="single" w:sz="8" w:space="0" w:color="auto"/>
            </w:tcBorders>
            <w:shd w:val="clear" w:color="auto" w:fill="FFFFFF" w:themeFill="background1"/>
          </w:tcPr>
          <w:p w14:paraId="125947D5" w14:textId="77777777" w:rsidR="000B6F9D" w:rsidRPr="00A85180" w:rsidRDefault="000B6F9D" w:rsidP="00A85180">
            <w:pPr>
              <w:spacing w:after="0"/>
              <w:jc w:val="center"/>
              <w:rPr>
                <w:rFonts w:ascii="Arial" w:hAnsi="Arial" w:cs="Arial"/>
                <w:color w:val="000000"/>
                <w:sz w:val="18"/>
                <w:szCs w:val="18"/>
              </w:rPr>
            </w:pPr>
          </w:p>
        </w:tc>
      </w:tr>
      <w:tr w:rsidR="000B6F9D" w:rsidRPr="00A85180" w14:paraId="5B5F0187" w14:textId="06256A15" w:rsidTr="00F16564">
        <w:trPr>
          <w:trHeight w:val="288"/>
          <w:jc w:val="center"/>
        </w:trPr>
        <w:tc>
          <w:tcPr>
            <w:tcW w:w="960"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14:paraId="4C1A683F" w14:textId="230B598D" w:rsidR="000B6F9D" w:rsidRPr="00A35D3A" w:rsidRDefault="000B6F9D" w:rsidP="00A85180">
            <w:pPr>
              <w:spacing w:after="0"/>
              <w:jc w:val="center"/>
              <w:rPr>
                <w:rFonts w:ascii="Arial" w:eastAsia="Times New Roman" w:hAnsi="Arial" w:cs="Arial"/>
                <w:color w:val="9C0006"/>
                <w:sz w:val="18"/>
                <w:szCs w:val="18"/>
                <w:lang w:val="en-US"/>
              </w:rPr>
            </w:pPr>
            <w:r w:rsidRPr="00A85180">
              <w:rPr>
                <w:rFonts w:ascii="Arial" w:hAnsi="Arial" w:cs="Arial"/>
                <w:color w:val="9C0006"/>
                <w:sz w:val="18"/>
                <w:szCs w:val="18"/>
              </w:rPr>
              <w:t>2C</w:t>
            </w:r>
          </w:p>
        </w:tc>
        <w:tc>
          <w:tcPr>
            <w:tcW w:w="1786" w:type="dxa"/>
            <w:tcBorders>
              <w:top w:val="nil"/>
              <w:left w:val="nil"/>
              <w:bottom w:val="single" w:sz="4" w:space="0" w:color="auto"/>
              <w:right w:val="single" w:sz="4" w:space="0" w:color="auto"/>
            </w:tcBorders>
            <w:shd w:val="clear" w:color="auto" w:fill="auto"/>
            <w:noWrap/>
            <w:vAlign w:val="center"/>
          </w:tcPr>
          <w:p w14:paraId="2C1E0FE1" w14:textId="057737F0" w:rsidR="000B6F9D" w:rsidRPr="00A35D3A" w:rsidRDefault="000B6F9D"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40M0_029R041</w:t>
            </w:r>
          </w:p>
        </w:tc>
        <w:tc>
          <w:tcPr>
            <w:tcW w:w="1727" w:type="dxa"/>
            <w:tcBorders>
              <w:top w:val="nil"/>
              <w:left w:val="nil"/>
              <w:bottom w:val="single" w:sz="4" w:space="0" w:color="auto"/>
              <w:right w:val="single" w:sz="4" w:space="0" w:color="auto"/>
            </w:tcBorders>
            <w:shd w:val="clear" w:color="auto" w:fill="auto"/>
            <w:noWrap/>
            <w:vAlign w:val="center"/>
          </w:tcPr>
          <w:p w14:paraId="18540029" w14:textId="49A9B121" w:rsidR="000B6F9D" w:rsidRPr="00A35D3A" w:rsidRDefault="000B6F9D"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2.7</w:t>
            </w:r>
          </w:p>
        </w:tc>
        <w:tc>
          <w:tcPr>
            <w:tcW w:w="1727" w:type="dxa"/>
            <w:tcBorders>
              <w:top w:val="nil"/>
              <w:left w:val="nil"/>
              <w:bottom w:val="single" w:sz="4" w:space="0" w:color="auto"/>
              <w:right w:val="single" w:sz="8" w:space="0" w:color="auto"/>
            </w:tcBorders>
            <w:shd w:val="clear" w:color="auto" w:fill="auto"/>
            <w:noWrap/>
            <w:vAlign w:val="center"/>
          </w:tcPr>
          <w:p w14:paraId="6996DB11" w14:textId="0DFD08A5" w:rsidR="000B6F9D" w:rsidRPr="00A35D3A" w:rsidRDefault="000B6F9D"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3.7</w:t>
            </w:r>
          </w:p>
        </w:tc>
        <w:tc>
          <w:tcPr>
            <w:tcW w:w="1727" w:type="dxa"/>
            <w:vMerge/>
            <w:tcBorders>
              <w:left w:val="nil"/>
              <w:right w:val="single" w:sz="8" w:space="0" w:color="auto"/>
            </w:tcBorders>
            <w:shd w:val="clear" w:color="auto" w:fill="FFFFFF" w:themeFill="background1"/>
          </w:tcPr>
          <w:p w14:paraId="646367D7" w14:textId="77777777" w:rsidR="000B6F9D" w:rsidRPr="00A85180" w:rsidRDefault="000B6F9D" w:rsidP="00A85180">
            <w:pPr>
              <w:spacing w:after="0"/>
              <w:jc w:val="center"/>
              <w:rPr>
                <w:rFonts w:ascii="Arial" w:hAnsi="Arial" w:cs="Arial"/>
                <w:color w:val="000000"/>
                <w:sz w:val="18"/>
                <w:szCs w:val="18"/>
              </w:rPr>
            </w:pPr>
          </w:p>
        </w:tc>
      </w:tr>
      <w:tr w:rsidR="000B6F9D" w:rsidRPr="00A85180" w14:paraId="77A16D73" w14:textId="5493967E" w:rsidTr="00F16564">
        <w:trPr>
          <w:trHeight w:val="288"/>
          <w:jc w:val="center"/>
        </w:trPr>
        <w:tc>
          <w:tcPr>
            <w:tcW w:w="960" w:type="dxa"/>
            <w:tcBorders>
              <w:top w:val="single" w:sz="4" w:space="0" w:color="auto"/>
              <w:left w:val="single" w:sz="8" w:space="0" w:color="auto"/>
              <w:bottom w:val="single" w:sz="4" w:space="0" w:color="auto"/>
              <w:right w:val="single" w:sz="4" w:space="0" w:color="auto"/>
            </w:tcBorders>
            <w:shd w:val="clear" w:color="000000" w:fill="D8F2FC"/>
            <w:noWrap/>
            <w:vAlign w:val="center"/>
          </w:tcPr>
          <w:p w14:paraId="66CA7687" w14:textId="3F416A9F" w:rsidR="000B6F9D" w:rsidRPr="00A35D3A" w:rsidRDefault="000B6F9D" w:rsidP="00A85180">
            <w:pPr>
              <w:spacing w:after="0"/>
              <w:jc w:val="center"/>
              <w:rPr>
                <w:rFonts w:ascii="Arial" w:eastAsia="Times New Roman" w:hAnsi="Arial" w:cs="Arial"/>
                <w:color w:val="006100"/>
                <w:sz w:val="18"/>
                <w:szCs w:val="18"/>
                <w:lang w:val="en-US"/>
              </w:rPr>
            </w:pPr>
            <w:r w:rsidRPr="00A85180">
              <w:rPr>
                <w:rFonts w:ascii="Arial" w:hAnsi="Arial" w:cs="Arial"/>
                <w:color w:val="006100"/>
                <w:sz w:val="18"/>
                <w:szCs w:val="18"/>
              </w:rPr>
              <w:t>2D</w:t>
            </w:r>
          </w:p>
        </w:tc>
        <w:tc>
          <w:tcPr>
            <w:tcW w:w="1786" w:type="dxa"/>
            <w:tcBorders>
              <w:top w:val="nil"/>
              <w:left w:val="nil"/>
              <w:bottom w:val="single" w:sz="4" w:space="0" w:color="auto"/>
              <w:right w:val="single" w:sz="4" w:space="0" w:color="auto"/>
            </w:tcBorders>
            <w:shd w:val="clear" w:color="auto" w:fill="FFFF00"/>
            <w:noWrap/>
            <w:vAlign w:val="center"/>
          </w:tcPr>
          <w:p w14:paraId="0031F4C2" w14:textId="4BA436F1" w:rsidR="000B6F9D" w:rsidRPr="00A35D3A" w:rsidRDefault="000B6F9D"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40M0_216R000</w:t>
            </w:r>
          </w:p>
        </w:tc>
        <w:tc>
          <w:tcPr>
            <w:tcW w:w="1727" w:type="dxa"/>
            <w:tcBorders>
              <w:top w:val="nil"/>
              <w:left w:val="nil"/>
              <w:bottom w:val="single" w:sz="4" w:space="0" w:color="auto"/>
              <w:right w:val="single" w:sz="4" w:space="0" w:color="auto"/>
            </w:tcBorders>
            <w:shd w:val="clear" w:color="auto" w:fill="auto"/>
            <w:noWrap/>
            <w:vAlign w:val="center"/>
          </w:tcPr>
          <w:p w14:paraId="1787768B" w14:textId="75DCABF1" w:rsidR="000B6F9D" w:rsidRPr="00A35D3A" w:rsidRDefault="000B6F9D"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3.9</w:t>
            </w:r>
          </w:p>
        </w:tc>
        <w:tc>
          <w:tcPr>
            <w:tcW w:w="1727" w:type="dxa"/>
            <w:tcBorders>
              <w:top w:val="nil"/>
              <w:left w:val="nil"/>
              <w:bottom w:val="single" w:sz="4" w:space="0" w:color="auto"/>
              <w:right w:val="single" w:sz="8" w:space="0" w:color="auto"/>
            </w:tcBorders>
            <w:shd w:val="clear" w:color="000000" w:fill="FFFF00"/>
            <w:noWrap/>
            <w:vAlign w:val="center"/>
          </w:tcPr>
          <w:p w14:paraId="42DB7196" w14:textId="2DBD2813" w:rsidR="000B6F9D" w:rsidRPr="00A35D3A" w:rsidRDefault="000B6F9D"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w:t>
            </w:r>
            <w:proofErr w:type="gramStart"/>
            <w:r w:rsidRPr="00A85180">
              <w:rPr>
                <w:rFonts w:ascii="Arial" w:hAnsi="Arial" w:cs="Arial"/>
                <w:color w:val="000000"/>
                <w:sz w:val="18"/>
                <w:szCs w:val="18"/>
              </w:rPr>
              <w:t>5..</w:t>
            </w:r>
            <w:proofErr w:type="gramEnd"/>
            <w:r w:rsidRPr="00A85180">
              <w:rPr>
                <w:rFonts w:ascii="Arial" w:hAnsi="Arial" w:cs="Arial"/>
                <w:color w:val="000000"/>
                <w:sz w:val="18"/>
                <w:szCs w:val="18"/>
              </w:rPr>
              <w:t>10]</w:t>
            </w:r>
          </w:p>
        </w:tc>
        <w:tc>
          <w:tcPr>
            <w:tcW w:w="1727" w:type="dxa"/>
            <w:vMerge/>
            <w:tcBorders>
              <w:left w:val="nil"/>
              <w:right w:val="single" w:sz="8" w:space="0" w:color="auto"/>
            </w:tcBorders>
            <w:shd w:val="clear" w:color="auto" w:fill="FFFFFF" w:themeFill="background1"/>
          </w:tcPr>
          <w:p w14:paraId="3D01557C" w14:textId="77777777" w:rsidR="000B6F9D" w:rsidRPr="00A85180" w:rsidRDefault="000B6F9D" w:rsidP="00A85180">
            <w:pPr>
              <w:spacing w:after="0"/>
              <w:jc w:val="center"/>
              <w:rPr>
                <w:rFonts w:ascii="Arial" w:hAnsi="Arial" w:cs="Arial"/>
                <w:color w:val="000000"/>
                <w:sz w:val="18"/>
                <w:szCs w:val="18"/>
              </w:rPr>
            </w:pPr>
          </w:p>
        </w:tc>
      </w:tr>
      <w:tr w:rsidR="000B6F9D" w:rsidRPr="00A85180" w14:paraId="2194C8DC" w14:textId="77395D98" w:rsidTr="00F16564">
        <w:trPr>
          <w:trHeight w:val="300"/>
          <w:jc w:val="center"/>
        </w:trPr>
        <w:tc>
          <w:tcPr>
            <w:tcW w:w="960" w:type="dxa"/>
            <w:tcBorders>
              <w:top w:val="single" w:sz="4" w:space="0" w:color="auto"/>
              <w:left w:val="single" w:sz="8" w:space="0" w:color="auto"/>
              <w:bottom w:val="single" w:sz="8" w:space="0" w:color="auto"/>
              <w:right w:val="single" w:sz="4" w:space="0" w:color="auto"/>
            </w:tcBorders>
            <w:shd w:val="clear" w:color="auto" w:fill="D9D9D9" w:themeFill="background1" w:themeFillShade="D9"/>
            <w:noWrap/>
            <w:vAlign w:val="center"/>
          </w:tcPr>
          <w:p w14:paraId="06F0BEA8" w14:textId="4CB72D8E" w:rsidR="000B6F9D" w:rsidRPr="00A35D3A" w:rsidRDefault="000B6F9D" w:rsidP="00A85180">
            <w:pPr>
              <w:spacing w:after="0"/>
              <w:jc w:val="center"/>
              <w:rPr>
                <w:rFonts w:ascii="Arial" w:eastAsia="Times New Roman" w:hAnsi="Arial" w:cs="Arial"/>
                <w:color w:val="9C0006"/>
                <w:sz w:val="18"/>
                <w:szCs w:val="18"/>
                <w:lang w:val="en-US"/>
              </w:rPr>
            </w:pPr>
            <w:r w:rsidRPr="00A85180">
              <w:rPr>
                <w:rFonts w:ascii="Arial" w:hAnsi="Arial" w:cs="Arial"/>
                <w:color w:val="9C0006"/>
                <w:sz w:val="18"/>
                <w:szCs w:val="18"/>
              </w:rPr>
              <w:t>2C</w:t>
            </w:r>
          </w:p>
        </w:tc>
        <w:tc>
          <w:tcPr>
            <w:tcW w:w="1786" w:type="dxa"/>
            <w:tcBorders>
              <w:top w:val="nil"/>
              <w:left w:val="nil"/>
              <w:bottom w:val="single" w:sz="8" w:space="0" w:color="auto"/>
              <w:right w:val="single" w:sz="4" w:space="0" w:color="auto"/>
            </w:tcBorders>
            <w:shd w:val="clear" w:color="000000" w:fill="FFFF00"/>
            <w:noWrap/>
            <w:vAlign w:val="center"/>
          </w:tcPr>
          <w:p w14:paraId="5CCED978" w14:textId="2A5B7375" w:rsidR="000B6F9D" w:rsidRPr="00A35D3A" w:rsidRDefault="000B6F9D"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40M0_216R000</w:t>
            </w:r>
          </w:p>
        </w:tc>
        <w:tc>
          <w:tcPr>
            <w:tcW w:w="1727" w:type="dxa"/>
            <w:tcBorders>
              <w:top w:val="nil"/>
              <w:left w:val="nil"/>
              <w:bottom w:val="single" w:sz="8" w:space="0" w:color="auto"/>
              <w:right w:val="single" w:sz="4" w:space="0" w:color="auto"/>
            </w:tcBorders>
            <w:shd w:val="clear" w:color="auto" w:fill="auto"/>
            <w:noWrap/>
            <w:vAlign w:val="center"/>
          </w:tcPr>
          <w:p w14:paraId="0679B168" w14:textId="1169254D" w:rsidR="000B6F9D" w:rsidRPr="00A35D3A" w:rsidRDefault="000B6F9D"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5.5</w:t>
            </w:r>
          </w:p>
        </w:tc>
        <w:tc>
          <w:tcPr>
            <w:tcW w:w="1727" w:type="dxa"/>
            <w:tcBorders>
              <w:top w:val="nil"/>
              <w:left w:val="nil"/>
              <w:bottom w:val="single" w:sz="8" w:space="0" w:color="auto"/>
              <w:right w:val="single" w:sz="8" w:space="0" w:color="auto"/>
            </w:tcBorders>
            <w:shd w:val="clear" w:color="000000" w:fill="FFFF00"/>
            <w:noWrap/>
            <w:vAlign w:val="center"/>
          </w:tcPr>
          <w:p w14:paraId="059789F9" w14:textId="09C8ADA1" w:rsidR="000B6F9D" w:rsidRPr="00A35D3A" w:rsidRDefault="000B6F9D" w:rsidP="00A85180">
            <w:pPr>
              <w:spacing w:after="0"/>
              <w:jc w:val="center"/>
              <w:rPr>
                <w:rFonts w:ascii="Arial" w:eastAsia="Times New Roman" w:hAnsi="Arial" w:cs="Arial"/>
                <w:color w:val="000000"/>
                <w:sz w:val="18"/>
                <w:szCs w:val="18"/>
                <w:lang w:val="en-US"/>
              </w:rPr>
            </w:pPr>
            <w:r w:rsidRPr="00A85180">
              <w:rPr>
                <w:rFonts w:ascii="Arial" w:hAnsi="Arial" w:cs="Arial"/>
                <w:color w:val="000000"/>
                <w:sz w:val="18"/>
                <w:szCs w:val="18"/>
              </w:rPr>
              <w:t>[&gt;10]</w:t>
            </w:r>
          </w:p>
        </w:tc>
        <w:tc>
          <w:tcPr>
            <w:tcW w:w="1727" w:type="dxa"/>
            <w:vMerge/>
            <w:tcBorders>
              <w:left w:val="nil"/>
              <w:bottom w:val="single" w:sz="8" w:space="0" w:color="auto"/>
              <w:right w:val="single" w:sz="8" w:space="0" w:color="auto"/>
            </w:tcBorders>
            <w:shd w:val="clear" w:color="auto" w:fill="FFFFFF" w:themeFill="background1"/>
          </w:tcPr>
          <w:p w14:paraId="6EC89178" w14:textId="77777777" w:rsidR="000B6F9D" w:rsidRPr="00A85180" w:rsidRDefault="000B6F9D" w:rsidP="00A85180">
            <w:pPr>
              <w:spacing w:after="0"/>
              <w:jc w:val="center"/>
              <w:rPr>
                <w:rFonts w:ascii="Arial" w:hAnsi="Arial" w:cs="Arial"/>
                <w:color w:val="000000"/>
                <w:sz w:val="18"/>
                <w:szCs w:val="18"/>
              </w:rPr>
            </w:pPr>
          </w:p>
        </w:tc>
      </w:tr>
    </w:tbl>
    <w:p w14:paraId="6ACA3391" w14:textId="2D891DAB" w:rsidR="00D64543" w:rsidRDefault="00A35D3A" w:rsidP="00D64543">
      <w:pPr>
        <w:rPr>
          <w:sz w:val="20"/>
          <w:szCs w:val="18"/>
          <w:lang w:val="en-US" w:eastAsia="zh-CN"/>
        </w:rPr>
      </w:pPr>
      <w:r>
        <w:rPr>
          <w:sz w:val="20"/>
          <w:szCs w:val="18"/>
          <w:lang w:val="en-US" w:eastAsia="zh-CN"/>
        </w:rPr>
        <w:t xml:space="preserve"> </w:t>
      </w:r>
    </w:p>
    <w:p w14:paraId="12188682" w14:textId="369CF82D" w:rsidR="00D21C40" w:rsidRDefault="006E7A85" w:rsidP="00D64543">
      <w:pPr>
        <w:rPr>
          <w:sz w:val="20"/>
          <w:szCs w:val="18"/>
          <w:lang w:val="en-US" w:eastAsia="zh-CN"/>
        </w:rPr>
      </w:pPr>
      <w:r>
        <w:rPr>
          <w:sz w:val="20"/>
          <w:szCs w:val="18"/>
          <w:lang w:val="en-US" w:eastAsia="zh-CN"/>
        </w:rPr>
        <w:t>The examples of fully allocated DFT-s-OFDM waveforms for</w:t>
      </w:r>
      <w:r w:rsidR="006F337C">
        <w:rPr>
          <w:sz w:val="20"/>
          <w:szCs w:val="18"/>
          <w:lang w:val="en-US" w:eastAsia="zh-CN"/>
        </w:rPr>
        <w:t xml:space="preserve"> 20MHz,</w:t>
      </w:r>
      <w:r>
        <w:rPr>
          <w:sz w:val="20"/>
          <w:szCs w:val="18"/>
          <w:lang w:val="en-US" w:eastAsia="zh-CN"/>
        </w:rPr>
        <w:t xml:space="preserve"> 30MHz and 40MHz CBW are shown in </w:t>
      </w:r>
      <w:r w:rsidRPr="006E7A85">
        <w:rPr>
          <w:sz w:val="20"/>
          <w:szCs w:val="18"/>
          <w:lang w:val="en-US" w:eastAsia="zh-CN"/>
        </w:rPr>
        <w:fldChar w:fldCharType="begin"/>
      </w:r>
      <w:r w:rsidRPr="006E7A85">
        <w:rPr>
          <w:sz w:val="20"/>
          <w:szCs w:val="18"/>
          <w:lang w:val="en-US" w:eastAsia="zh-CN"/>
        </w:rPr>
        <w:instrText xml:space="preserve"> REF _Ref179194713 \h </w:instrText>
      </w:r>
      <w:r w:rsidRPr="006E7A85">
        <w:rPr>
          <w:sz w:val="20"/>
          <w:szCs w:val="18"/>
          <w:lang w:val="en-US" w:eastAsia="zh-CN"/>
        </w:rPr>
      </w:r>
      <w:r w:rsidRPr="006E7A85">
        <w:rPr>
          <w:sz w:val="20"/>
          <w:szCs w:val="18"/>
          <w:lang w:val="en-US" w:eastAsia="zh-CN"/>
        </w:rPr>
        <w:instrText xml:space="preserve"> \* MERGEFORMAT </w:instrText>
      </w:r>
      <w:r w:rsidRPr="006E7A85">
        <w:rPr>
          <w:sz w:val="20"/>
          <w:szCs w:val="18"/>
          <w:lang w:val="en-US" w:eastAsia="zh-CN"/>
        </w:rPr>
        <w:fldChar w:fldCharType="separate"/>
      </w:r>
      <w:r w:rsidRPr="006E7A85">
        <w:rPr>
          <w:kern w:val="2"/>
          <w:sz w:val="20"/>
          <w:szCs w:val="18"/>
          <w:lang w:val="en-US"/>
        </w:rPr>
        <w:t xml:space="preserve">Figure </w:t>
      </w:r>
      <w:r w:rsidRPr="006E7A85">
        <w:rPr>
          <w:noProof/>
          <w:kern w:val="2"/>
          <w:sz w:val="20"/>
          <w:szCs w:val="18"/>
          <w:lang w:val="en-US"/>
        </w:rPr>
        <w:t>2</w:t>
      </w:r>
      <w:r w:rsidRPr="006E7A85">
        <w:rPr>
          <w:sz w:val="20"/>
          <w:szCs w:val="18"/>
          <w:lang w:val="en-US" w:eastAsia="zh-CN"/>
        </w:rPr>
        <w:fldChar w:fldCharType="end"/>
      </w:r>
      <w:r>
        <w:rPr>
          <w:sz w:val="20"/>
          <w:szCs w:val="18"/>
          <w:lang w:val="en-US" w:eastAsia="zh-CN"/>
        </w:rPr>
        <w:t xml:space="preserve"> (left/</w:t>
      </w:r>
      <w:proofErr w:type="spellStart"/>
      <w:r w:rsidR="006F337C">
        <w:rPr>
          <w:sz w:val="20"/>
          <w:szCs w:val="18"/>
          <w:lang w:val="en-US" w:eastAsia="zh-CN"/>
        </w:rPr>
        <w:t>centre</w:t>
      </w:r>
      <w:proofErr w:type="spellEnd"/>
      <w:r w:rsidR="006F337C">
        <w:rPr>
          <w:sz w:val="20"/>
          <w:szCs w:val="18"/>
          <w:lang w:val="en-US" w:eastAsia="zh-CN"/>
        </w:rPr>
        <w:t>/</w:t>
      </w:r>
      <w:r>
        <w:rPr>
          <w:sz w:val="20"/>
          <w:szCs w:val="18"/>
          <w:lang w:val="en-US" w:eastAsia="zh-CN"/>
        </w:rPr>
        <w:t xml:space="preserve">right). </w:t>
      </w:r>
    </w:p>
    <w:p w14:paraId="266C4F5C" w14:textId="4A2B84D9" w:rsidR="006F337C" w:rsidRDefault="006F337C" w:rsidP="00D21C40">
      <w:pPr>
        <w:pStyle w:val="ListParagraph"/>
        <w:numPr>
          <w:ilvl w:val="0"/>
          <w:numId w:val="34"/>
        </w:numPr>
        <w:rPr>
          <w:sz w:val="20"/>
          <w:szCs w:val="18"/>
          <w:lang w:val="en-US" w:eastAsia="zh-CN"/>
        </w:rPr>
      </w:pPr>
      <w:r>
        <w:rPr>
          <w:sz w:val="20"/>
          <w:szCs w:val="18"/>
          <w:lang w:val="en-US" w:eastAsia="zh-CN"/>
        </w:rPr>
        <w:t>For 20MHz CBW, we suspect that re-measuring the waveform with a 2</w:t>
      </w:r>
      <w:r w:rsidRPr="006F337C">
        <w:rPr>
          <w:sz w:val="20"/>
          <w:szCs w:val="18"/>
          <w:vertAlign w:val="superscript"/>
          <w:lang w:val="en-US" w:eastAsia="zh-CN"/>
        </w:rPr>
        <w:t>nd</w:t>
      </w:r>
      <w:r>
        <w:rPr>
          <w:sz w:val="20"/>
          <w:szCs w:val="18"/>
          <w:lang w:val="en-US" w:eastAsia="zh-CN"/>
        </w:rPr>
        <w:t xml:space="preserve">, lower voltage calibration </w:t>
      </w:r>
      <w:proofErr w:type="spellStart"/>
      <w:r>
        <w:rPr>
          <w:sz w:val="20"/>
          <w:szCs w:val="18"/>
          <w:lang w:val="en-US" w:eastAsia="zh-CN"/>
        </w:rPr>
        <w:t>Vcc</w:t>
      </w:r>
      <w:proofErr w:type="spellEnd"/>
      <w:r>
        <w:rPr>
          <w:sz w:val="20"/>
          <w:szCs w:val="18"/>
          <w:lang w:val="en-US" w:eastAsia="zh-CN"/>
        </w:rPr>
        <w:t xml:space="preserve"> will clear any ambiguity on the required OBO,</w:t>
      </w:r>
    </w:p>
    <w:p w14:paraId="17298304" w14:textId="5F0D060B" w:rsidR="00A35D3A" w:rsidRDefault="006E7A85" w:rsidP="00D21C40">
      <w:pPr>
        <w:pStyle w:val="ListParagraph"/>
        <w:numPr>
          <w:ilvl w:val="0"/>
          <w:numId w:val="34"/>
        </w:numPr>
        <w:rPr>
          <w:sz w:val="20"/>
          <w:szCs w:val="18"/>
          <w:lang w:val="en-US" w:eastAsia="zh-CN"/>
        </w:rPr>
      </w:pPr>
      <w:r w:rsidRPr="00D21C40">
        <w:rPr>
          <w:sz w:val="20"/>
          <w:szCs w:val="18"/>
          <w:lang w:val="en-US" w:eastAsia="zh-CN"/>
        </w:rPr>
        <w:t xml:space="preserve">For 30MHz CBW, the measured OBO exhibits a plateau </w:t>
      </w:r>
      <w:r w:rsidR="00D21C40" w:rsidRPr="00D21C40">
        <w:rPr>
          <w:sz w:val="20"/>
          <w:szCs w:val="18"/>
          <w:lang w:val="en-US" w:eastAsia="zh-CN"/>
        </w:rPr>
        <w:t xml:space="preserve">around the NS_18 emission requirement level (scaled to the PA output pin) across the </w:t>
      </w:r>
      <w:r w:rsidR="006F337C">
        <w:rPr>
          <w:sz w:val="20"/>
          <w:szCs w:val="18"/>
          <w:lang w:val="en-US" w:eastAsia="zh-CN"/>
        </w:rPr>
        <w:t xml:space="preserve">range of </w:t>
      </w:r>
      <w:r w:rsidR="00D21C40" w:rsidRPr="00D21C40">
        <w:rPr>
          <w:sz w:val="20"/>
          <w:szCs w:val="18"/>
          <w:lang w:val="en-US" w:eastAsia="zh-CN"/>
        </w:rPr>
        <w:t xml:space="preserve">OBO ~ 4 to ~9dB. </w:t>
      </w:r>
    </w:p>
    <w:p w14:paraId="672F51F0" w14:textId="7BADCD6B" w:rsidR="00D21C40" w:rsidRDefault="00D21C40" w:rsidP="00D21C40">
      <w:pPr>
        <w:pStyle w:val="ListParagraph"/>
        <w:numPr>
          <w:ilvl w:val="0"/>
          <w:numId w:val="34"/>
        </w:numPr>
        <w:rPr>
          <w:sz w:val="20"/>
          <w:szCs w:val="18"/>
          <w:lang w:val="en-US" w:eastAsia="zh-CN"/>
        </w:rPr>
      </w:pPr>
      <w:r>
        <w:rPr>
          <w:sz w:val="20"/>
          <w:szCs w:val="18"/>
          <w:lang w:val="en-US" w:eastAsia="zh-CN"/>
        </w:rPr>
        <w:t xml:space="preserve">For 40MHz CBW, </w:t>
      </w:r>
      <w:r w:rsidR="006F337C">
        <w:rPr>
          <w:sz w:val="20"/>
          <w:szCs w:val="18"/>
          <w:lang w:val="en-US" w:eastAsia="zh-CN"/>
        </w:rPr>
        <w:t xml:space="preserve">the </w:t>
      </w:r>
      <w:r>
        <w:rPr>
          <w:sz w:val="20"/>
          <w:szCs w:val="18"/>
          <w:lang w:val="en-US" w:eastAsia="zh-CN"/>
        </w:rPr>
        <w:t xml:space="preserve">measurements indicate that </w:t>
      </w:r>
      <w:r w:rsidR="006F337C">
        <w:rPr>
          <w:sz w:val="20"/>
          <w:szCs w:val="18"/>
          <w:lang w:val="en-US" w:eastAsia="zh-CN"/>
        </w:rPr>
        <w:t xml:space="preserve">more than </w:t>
      </w:r>
      <w:r>
        <w:rPr>
          <w:sz w:val="20"/>
          <w:szCs w:val="18"/>
          <w:lang w:val="en-US" w:eastAsia="zh-CN"/>
        </w:rPr>
        <w:t>10dB OBO is needed, but the exact value is difficult to extract because at such high OBO, the single VCC operation may no longer be representative of a commercial UE performance.</w:t>
      </w:r>
    </w:p>
    <w:p w14:paraId="50CDDFAD" w14:textId="71422B70" w:rsidR="00386B73" w:rsidRDefault="00386B73" w:rsidP="00386B73">
      <w:pPr>
        <w:rPr>
          <w:sz w:val="20"/>
          <w:szCs w:val="18"/>
          <w:lang w:val="en-US" w:eastAsia="zh-CN"/>
        </w:rPr>
      </w:pPr>
      <w:r>
        <w:rPr>
          <w:sz w:val="20"/>
          <w:szCs w:val="18"/>
          <w:lang w:val="en-US" w:eastAsia="zh-CN"/>
        </w:rPr>
        <w:t xml:space="preserve">In the past we have often recommended that NS values which require A-MPR greater than 6 to 7dB be re-evaluated with a </w:t>
      </w:r>
      <w:r w:rsidR="006F337C">
        <w:rPr>
          <w:sz w:val="20"/>
          <w:szCs w:val="18"/>
          <w:lang w:val="en-US" w:eastAsia="zh-CN"/>
        </w:rPr>
        <w:t xml:space="preserve">lower, </w:t>
      </w:r>
      <w:r>
        <w:rPr>
          <w:sz w:val="20"/>
          <w:szCs w:val="18"/>
          <w:lang w:val="en-US" w:eastAsia="zh-CN"/>
        </w:rPr>
        <w:t>2</w:t>
      </w:r>
      <w:r w:rsidRPr="00D21C40">
        <w:rPr>
          <w:sz w:val="20"/>
          <w:szCs w:val="18"/>
          <w:vertAlign w:val="superscript"/>
          <w:lang w:val="en-US" w:eastAsia="zh-CN"/>
        </w:rPr>
        <w:t>nd</w:t>
      </w:r>
      <w:r>
        <w:rPr>
          <w:sz w:val="20"/>
          <w:szCs w:val="18"/>
          <w:lang w:val="en-US" w:eastAsia="zh-CN"/>
        </w:rPr>
        <w:t xml:space="preserve"> calibration point, aka “Vcc2”. The yellow highlighted waveforms are such cases </w:t>
      </w:r>
    </w:p>
    <w:p w14:paraId="7A28F84D" w14:textId="644D78C1" w:rsidR="00A35D3A" w:rsidRDefault="006F337C" w:rsidP="006E7A85">
      <w:pPr>
        <w:tabs>
          <w:tab w:val="left" w:pos="1660"/>
        </w:tabs>
        <w:jc w:val="center"/>
        <w:rPr>
          <w:sz w:val="20"/>
          <w:szCs w:val="18"/>
          <w:lang w:val="en-US" w:eastAsia="zh-CN"/>
        </w:rPr>
      </w:pPr>
      <w:r w:rsidRPr="006F337C">
        <w:lastRenderedPageBreak/>
        <w:drawing>
          <wp:inline distT="0" distB="0" distL="0" distR="0" wp14:anchorId="78BF0A11" wp14:editId="21990F74">
            <wp:extent cx="6122035" cy="1432560"/>
            <wp:effectExtent l="0" t="0" r="0" b="0"/>
            <wp:docPr id="5956670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1432560"/>
                    </a:xfrm>
                    <a:prstGeom prst="rect">
                      <a:avLst/>
                    </a:prstGeom>
                    <a:noFill/>
                    <a:ln>
                      <a:noFill/>
                    </a:ln>
                  </pic:spPr>
                </pic:pic>
              </a:graphicData>
            </a:graphic>
          </wp:inline>
        </w:drawing>
      </w:r>
    </w:p>
    <w:p w14:paraId="0A80E06F" w14:textId="38D00B7C" w:rsidR="006E7A85" w:rsidRPr="00E64A89" w:rsidRDefault="006E7A85" w:rsidP="006E7A85">
      <w:pPr>
        <w:jc w:val="center"/>
        <w:rPr>
          <w:sz w:val="20"/>
          <w:szCs w:val="18"/>
          <w:lang w:val="en-US" w:eastAsia="zh-CN"/>
        </w:rPr>
      </w:pPr>
      <w:bookmarkStart w:id="9" w:name="_Ref179194713"/>
      <w:r w:rsidRPr="009C38F4">
        <w:rPr>
          <w:b/>
          <w:kern w:val="2"/>
          <w:sz w:val="20"/>
          <w:szCs w:val="18"/>
          <w:lang w:val="en-US"/>
        </w:rPr>
        <w:t xml:space="preserve">Figure </w:t>
      </w:r>
      <w:r w:rsidRPr="009C38F4">
        <w:rPr>
          <w:b/>
          <w:kern w:val="2"/>
          <w:sz w:val="20"/>
          <w:szCs w:val="18"/>
          <w:lang w:val="en-US"/>
        </w:rPr>
        <w:fldChar w:fldCharType="begin"/>
      </w:r>
      <w:r w:rsidRPr="009C38F4">
        <w:rPr>
          <w:b/>
          <w:kern w:val="2"/>
          <w:sz w:val="20"/>
          <w:szCs w:val="18"/>
          <w:lang w:val="en-US"/>
        </w:rPr>
        <w:instrText xml:space="preserve"> SEQ Figure \* ARABIC </w:instrText>
      </w:r>
      <w:r w:rsidRPr="009C38F4">
        <w:rPr>
          <w:b/>
          <w:kern w:val="2"/>
          <w:sz w:val="20"/>
          <w:szCs w:val="18"/>
          <w:lang w:val="en-US"/>
        </w:rPr>
        <w:fldChar w:fldCharType="separate"/>
      </w:r>
      <w:r>
        <w:rPr>
          <w:b/>
          <w:noProof/>
          <w:kern w:val="2"/>
          <w:sz w:val="20"/>
          <w:szCs w:val="18"/>
          <w:lang w:val="en-US"/>
        </w:rPr>
        <w:t>2</w:t>
      </w:r>
      <w:r w:rsidRPr="009C38F4">
        <w:rPr>
          <w:b/>
          <w:kern w:val="2"/>
          <w:sz w:val="20"/>
          <w:szCs w:val="18"/>
          <w:lang w:val="en-US"/>
        </w:rPr>
        <w:fldChar w:fldCharType="end"/>
      </w:r>
      <w:bookmarkEnd w:id="9"/>
      <w:r w:rsidRPr="009C38F4">
        <w:rPr>
          <w:bCs/>
          <w:kern w:val="2"/>
          <w:sz w:val="20"/>
          <w:szCs w:val="18"/>
          <w:lang w:val="en-US"/>
        </w:rPr>
        <w:t xml:space="preserve">: </w:t>
      </w:r>
      <w:r>
        <w:rPr>
          <w:bCs/>
          <w:kern w:val="2"/>
          <w:sz w:val="20"/>
          <w:szCs w:val="18"/>
          <w:lang w:val="en-US"/>
        </w:rPr>
        <w:t xml:space="preserve">Measured </w:t>
      </w:r>
      <w:r>
        <w:rPr>
          <w:bCs/>
          <w:kern w:val="2"/>
          <w:sz w:val="20"/>
          <w:szCs w:val="18"/>
          <w:lang w:val="en-US"/>
        </w:rPr>
        <w:t xml:space="preserve">1Tx </w:t>
      </w:r>
      <w:r>
        <w:rPr>
          <w:bCs/>
          <w:kern w:val="2"/>
          <w:sz w:val="20"/>
          <w:szCs w:val="18"/>
          <w:lang w:val="en-US"/>
        </w:rPr>
        <w:t>PC</w:t>
      </w:r>
      <w:r>
        <w:rPr>
          <w:bCs/>
          <w:kern w:val="2"/>
          <w:sz w:val="20"/>
          <w:szCs w:val="18"/>
          <w:lang w:val="en-US"/>
        </w:rPr>
        <w:t>2</w:t>
      </w:r>
      <w:r>
        <w:rPr>
          <w:bCs/>
          <w:kern w:val="2"/>
          <w:sz w:val="20"/>
          <w:szCs w:val="18"/>
          <w:lang w:val="en-US"/>
        </w:rPr>
        <w:t xml:space="preserve"> Band n28 </w:t>
      </w:r>
      <w:r>
        <w:rPr>
          <w:bCs/>
          <w:kern w:val="2"/>
          <w:sz w:val="20"/>
          <w:szCs w:val="18"/>
          <w:lang w:val="en-US"/>
        </w:rPr>
        <w:t xml:space="preserve">OBO for </w:t>
      </w:r>
      <w:r w:rsidR="006F337C">
        <w:rPr>
          <w:bCs/>
          <w:kern w:val="2"/>
          <w:sz w:val="20"/>
          <w:szCs w:val="18"/>
          <w:lang w:val="en-US"/>
        </w:rPr>
        <w:t xml:space="preserve">20MHz (left), </w:t>
      </w:r>
      <w:r>
        <w:rPr>
          <w:bCs/>
          <w:kern w:val="2"/>
          <w:sz w:val="20"/>
          <w:szCs w:val="18"/>
          <w:lang w:val="en-US"/>
        </w:rPr>
        <w:t>30MHz</w:t>
      </w:r>
      <w:r w:rsidR="006F337C">
        <w:rPr>
          <w:bCs/>
          <w:kern w:val="2"/>
          <w:sz w:val="20"/>
          <w:szCs w:val="18"/>
          <w:lang w:val="en-US"/>
        </w:rPr>
        <w:t xml:space="preserve"> (</w:t>
      </w:r>
      <w:proofErr w:type="spellStart"/>
      <w:r w:rsidR="006F337C">
        <w:rPr>
          <w:bCs/>
          <w:kern w:val="2"/>
          <w:sz w:val="20"/>
          <w:szCs w:val="18"/>
          <w:lang w:val="en-US"/>
        </w:rPr>
        <w:t>centre</w:t>
      </w:r>
      <w:proofErr w:type="spellEnd"/>
      <w:r w:rsidR="006F337C">
        <w:rPr>
          <w:bCs/>
          <w:kern w:val="2"/>
          <w:sz w:val="20"/>
          <w:szCs w:val="18"/>
          <w:lang w:val="en-US"/>
        </w:rPr>
        <w:t>)</w:t>
      </w:r>
      <w:r>
        <w:rPr>
          <w:bCs/>
          <w:kern w:val="2"/>
          <w:sz w:val="20"/>
          <w:szCs w:val="18"/>
          <w:lang w:val="en-US"/>
        </w:rPr>
        <w:t xml:space="preserve"> and</w:t>
      </w:r>
      <w:r>
        <w:rPr>
          <w:bCs/>
          <w:kern w:val="2"/>
          <w:sz w:val="20"/>
          <w:szCs w:val="18"/>
          <w:lang w:val="en-US"/>
        </w:rPr>
        <w:t xml:space="preserve"> 40MHz CBW</w:t>
      </w:r>
      <w:r w:rsidR="006F337C">
        <w:rPr>
          <w:bCs/>
          <w:kern w:val="2"/>
          <w:sz w:val="20"/>
          <w:szCs w:val="18"/>
          <w:lang w:val="en-US"/>
        </w:rPr>
        <w:t xml:space="preserve"> (right) </w:t>
      </w:r>
      <w:r>
        <w:rPr>
          <w:bCs/>
          <w:kern w:val="2"/>
          <w:sz w:val="20"/>
          <w:szCs w:val="18"/>
          <w:lang w:val="en-US"/>
        </w:rPr>
        <w:t>fully allocated DFT-s-OFDM QPSK.</w:t>
      </w:r>
    </w:p>
    <w:p w14:paraId="165D7C79" w14:textId="380BDD60" w:rsidR="008C0CE6" w:rsidRDefault="008C0CE6" w:rsidP="00D64543">
      <w:pPr>
        <w:rPr>
          <w:sz w:val="20"/>
          <w:lang w:val="en-US" w:eastAsia="zh-CN"/>
        </w:rPr>
      </w:pPr>
      <w:r w:rsidRPr="00D21C40">
        <w:rPr>
          <w:b/>
          <w:bCs/>
          <w:sz w:val="20"/>
          <w:shd w:val="clear" w:color="auto" w:fill="DAEEF3" w:themeFill="accent5" w:themeFillTint="33"/>
          <w:lang w:val="en-US" w:eastAsia="zh-CN"/>
        </w:rPr>
        <w:t>Observation 2</w:t>
      </w:r>
      <w:r w:rsidRPr="00D21C40">
        <w:rPr>
          <w:sz w:val="20"/>
          <w:shd w:val="clear" w:color="auto" w:fill="DAEEF3" w:themeFill="accent5" w:themeFillTint="33"/>
          <w:lang w:val="en-US" w:eastAsia="zh-CN"/>
        </w:rPr>
        <w:t xml:space="preserve">: </w:t>
      </w:r>
      <w:r w:rsidR="00D21C40" w:rsidRPr="00D21C40">
        <w:rPr>
          <w:sz w:val="20"/>
          <w:shd w:val="clear" w:color="auto" w:fill="DAEEF3" w:themeFill="accent5" w:themeFillTint="33"/>
          <w:lang w:val="en-US" w:eastAsia="zh-CN"/>
        </w:rPr>
        <w:t>Several Band n28 UL configurations which require more than ~6dB OBO need to be re-evaluated with a 2</w:t>
      </w:r>
      <w:r w:rsidR="00D21C40" w:rsidRPr="00D21C40">
        <w:rPr>
          <w:sz w:val="20"/>
          <w:shd w:val="clear" w:color="auto" w:fill="DAEEF3" w:themeFill="accent5" w:themeFillTint="33"/>
          <w:vertAlign w:val="superscript"/>
          <w:lang w:val="en-US" w:eastAsia="zh-CN"/>
        </w:rPr>
        <w:t>nd</w:t>
      </w:r>
      <w:r w:rsidR="00D21C40" w:rsidRPr="00D21C40">
        <w:rPr>
          <w:sz w:val="20"/>
          <w:shd w:val="clear" w:color="auto" w:fill="DAEEF3" w:themeFill="accent5" w:themeFillTint="33"/>
          <w:lang w:val="en-US" w:eastAsia="zh-CN"/>
        </w:rPr>
        <w:t xml:space="preserve"> VCC due to PA emission plateau and PA performance for which the MPR1 calibration VCC may no longer reflect </w:t>
      </w:r>
      <w:r w:rsidR="00386B73">
        <w:rPr>
          <w:sz w:val="20"/>
          <w:shd w:val="clear" w:color="auto" w:fill="DAEEF3" w:themeFill="accent5" w:themeFillTint="33"/>
          <w:lang w:val="en-US" w:eastAsia="zh-CN"/>
        </w:rPr>
        <w:t xml:space="preserve">the </w:t>
      </w:r>
      <w:r w:rsidR="00D21C40" w:rsidRPr="00D21C40">
        <w:rPr>
          <w:sz w:val="20"/>
          <w:shd w:val="clear" w:color="auto" w:fill="DAEEF3" w:themeFill="accent5" w:themeFillTint="33"/>
          <w:lang w:val="en-US" w:eastAsia="zh-CN"/>
        </w:rPr>
        <w:t>commercial UE performance</w:t>
      </w:r>
      <w:r w:rsidR="00386B73">
        <w:rPr>
          <w:sz w:val="20"/>
          <w:shd w:val="clear" w:color="auto" w:fill="DAEEF3" w:themeFill="accent5" w:themeFillTint="33"/>
          <w:lang w:val="en-US" w:eastAsia="zh-CN"/>
        </w:rPr>
        <w:t>, especially</w:t>
      </w:r>
      <w:r w:rsidR="00D21C40" w:rsidRPr="00D21C40">
        <w:rPr>
          <w:sz w:val="20"/>
          <w:shd w:val="clear" w:color="auto" w:fill="DAEEF3" w:themeFill="accent5" w:themeFillTint="33"/>
          <w:lang w:val="en-US" w:eastAsia="zh-CN"/>
        </w:rPr>
        <w:t xml:space="preserve"> when OBO &gt;10dB</w:t>
      </w:r>
      <w:r w:rsidR="00D21C40">
        <w:rPr>
          <w:sz w:val="20"/>
          <w:shd w:val="clear" w:color="auto" w:fill="DAEEF3" w:themeFill="accent5" w:themeFillTint="33"/>
          <w:lang w:val="en-US" w:eastAsia="zh-CN"/>
        </w:rPr>
        <w:t>.</w:t>
      </w:r>
      <w:r w:rsidR="00D21C40" w:rsidRPr="00D21C40">
        <w:rPr>
          <w:sz w:val="20"/>
          <w:lang w:val="en-US" w:eastAsia="zh-CN"/>
        </w:rPr>
        <w:t xml:space="preserve"> </w:t>
      </w:r>
    </w:p>
    <w:p w14:paraId="4E4749CA" w14:textId="61323A38" w:rsidR="000B6F9D" w:rsidRPr="00D21C40" w:rsidRDefault="000B6F9D" w:rsidP="00D64543">
      <w:pPr>
        <w:rPr>
          <w:lang w:val="en-US" w:eastAsia="zh-CN"/>
        </w:rPr>
      </w:pPr>
      <w:r>
        <w:rPr>
          <w:b/>
          <w:bCs/>
          <w:sz w:val="20"/>
          <w:shd w:val="clear" w:color="auto" w:fill="DAEEF3" w:themeFill="accent5" w:themeFillTint="33"/>
          <w:lang w:val="en-US" w:eastAsia="zh-CN"/>
        </w:rPr>
        <w:t>Proposal</w:t>
      </w:r>
      <w:r w:rsidRPr="00D21C40">
        <w:rPr>
          <w:b/>
          <w:bCs/>
          <w:sz w:val="20"/>
          <w:shd w:val="clear" w:color="auto" w:fill="DAEEF3" w:themeFill="accent5" w:themeFillTint="33"/>
          <w:lang w:val="en-US" w:eastAsia="zh-CN"/>
        </w:rPr>
        <w:t xml:space="preserve"> </w:t>
      </w:r>
      <w:r>
        <w:rPr>
          <w:b/>
          <w:bCs/>
          <w:sz w:val="20"/>
          <w:shd w:val="clear" w:color="auto" w:fill="DAEEF3" w:themeFill="accent5" w:themeFillTint="33"/>
          <w:lang w:val="en-US" w:eastAsia="zh-CN"/>
        </w:rPr>
        <w:t>2</w:t>
      </w:r>
      <w:r w:rsidRPr="00D21C40">
        <w:rPr>
          <w:sz w:val="20"/>
          <w:shd w:val="clear" w:color="auto" w:fill="DAEEF3" w:themeFill="accent5" w:themeFillTint="33"/>
          <w:lang w:val="en-US" w:eastAsia="zh-CN"/>
        </w:rPr>
        <w:t xml:space="preserve">: </w:t>
      </w:r>
      <w:r>
        <w:rPr>
          <w:sz w:val="20"/>
          <w:shd w:val="clear" w:color="auto" w:fill="DAEEF3" w:themeFill="accent5" w:themeFillTint="33"/>
          <w:lang w:val="en-US" w:eastAsia="zh-CN"/>
        </w:rPr>
        <w:t>Come back at next meeting to improve the accuracy of required OBO for waveforms where large (&gt;10dB) A-MPR is needed, like WF [5] Region A4 configurations.</w:t>
      </w:r>
    </w:p>
    <w:p w14:paraId="47E58499" w14:textId="77777777" w:rsidR="00D64543" w:rsidRPr="00CF3D24" w:rsidRDefault="00D64543" w:rsidP="006F0CBB">
      <w:pPr>
        <w:pStyle w:val="Heading2"/>
        <w:rPr>
          <w:rFonts w:cs="Arial"/>
          <w:b/>
          <w:bCs/>
          <w:lang w:val="en-US" w:eastAsia="zh-CN"/>
        </w:rPr>
      </w:pPr>
      <w:r w:rsidRPr="00CF3D24">
        <w:rPr>
          <w:rFonts w:cs="Arial"/>
          <w:b/>
          <w:bCs/>
          <w:lang w:val="en-US" w:eastAsia="zh-CN"/>
        </w:rPr>
        <w:t>PC3 and PC2 REFSENS</w:t>
      </w:r>
    </w:p>
    <w:p w14:paraId="37DF3432" w14:textId="3128AFAF" w:rsidR="001252CA" w:rsidRPr="00017D1E" w:rsidRDefault="001252CA" w:rsidP="001252CA">
      <w:pPr>
        <w:jc w:val="both"/>
        <w:rPr>
          <w:sz w:val="20"/>
          <w:szCs w:val="18"/>
          <w:lang w:val="en-US" w:eastAsia="zh-CN"/>
        </w:rPr>
      </w:pPr>
      <w:r w:rsidRPr="00017D1E">
        <w:rPr>
          <w:sz w:val="20"/>
          <w:szCs w:val="18"/>
          <w:lang w:val="en-US" w:eastAsia="zh-CN"/>
        </w:rPr>
        <w:t>High self-</w:t>
      </w:r>
      <w:proofErr w:type="spellStart"/>
      <w:r w:rsidRPr="00017D1E">
        <w:rPr>
          <w:sz w:val="20"/>
          <w:szCs w:val="18"/>
          <w:lang w:val="en-US" w:eastAsia="zh-CN"/>
        </w:rPr>
        <w:t>desense</w:t>
      </w:r>
      <w:proofErr w:type="spellEnd"/>
      <w:r w:rsidRPr="00017D1E">
        <w:rPr>
          <w:sz w:val="20"/>
          <w:szCs w:val="18"/>
          <w:lang w:val="en-US" w:eastAsia="zh-CN"/>
        </w:rPr>
        <w:t xml:space="preserve"> “MSD”</w:t>
      </w:r>
      <w:r w:rsidR="00B63692">
        <w:rPr>
          <w:sz w:val="20"/>
          <w:szCs w:val="18"/>
          <w:lang w:val="en-US" w:eastAsia="zh-CN"/>
        </w:rPr>
        <w:t xml:space="preserve"> </w:t>
      </w:r>
      <w:r w:rsidRPr="00017D1E">
        <w:rPr>
          <w:sz w:val="20"/>
          <w:szCs w:val="18"/>
          <w:lang w:val="en-US" w:eastAsia="zh-CN"/>
        </w:rPr>
        <w:t>is expected for Band n28 40MHz CBW operation due to the overlap of the first adjacent channel of the uplink (UL) carrier with its own downlink (DL) carrier. We present power amplifier (PA) measurements to measure the level of interference that may affect the DL 40MHz Band n28 carrier for both PC3 and PC2.</w:t>
      </w:r>
    </w:p>
    <w:p w14:paraId="4743283D" w14:textId="4B1CBDD2" w:rsidR="006F0CBB" w:rsidRPr="00CF3D24" w:rsidRDefault="006F0CBB" w:rsidP="00D64543">
      <w:pPr>
        <w:pStyle w:val="Heading3"/>
        <w:tabs>
          <w:tab w:val="clear" w:pos="0"/>
          <w:tab w:val="clear" w:pos="432"/>
          <w:tab w:val="clear" w:pos="840"/>
          <w:tab w:val="left" w:pos="426"/>
        </w:tabs>
        <w:ind w:left="1560" w:hanging="709"/>
        <w:rPr>
          <w:b/>
          <w:bCs/>
          <w:sz w:val="24"/>
          <w:szCs w:val="24"/>
          <w:lang w:val="en-US" w:eastAsia="zh-CN"/>
        </w:rPr>
      </w:pPr>
      <w:bookmarkStart w:id="10" w:name="_Ref179193479"/>
      <w:r w:rsidRPr="00CF3D24">
        <w:rPr>
          <w:b/>
          <w:bCs/>
          <w:sz w:val="24"/>
          <w:szCs w:val="24"/>
          <w:lang w:val="en-US" w:eastAsia="zh-CN"/>
        </w:rPr>
        <w:t>Power Amplifier Calibration</w:t>
      </w:r>
      <w:bookmarkEnd w:id="10"/>
    </w:p>
    <w:p w14:paraId="766B78F5" w14:textId="3BC8ECCA" w:rsidR="006F0CBB" w:rsidRPr="00017D1E" w:rsidRDefault="006F0CBB" w:rsidP="00752FC6">
      <w:pPr>
        <w:numPr>
          <w:ilvl w:val="0"/>
          <w:numId w:val="30"/>
        </w:numPr>
        <w:overflowPunct w:val="0"/>
        <w:autoSpaceDE w:val="0"/>
        <w:autoSpaceDN w:val="0"/>
        <w:adjustRightInd w:val="0"/>
        <w:spacing w:after="120"/>
        <w:contextualSpacing/>
        <w:jc w:val="both"/>
        <w:textAlignment w:val="baseline"/>
        <w:rPr>
          <w:rFonts w:eastAsia="SimSun"/>
          <w:sz w:val="20"/>
          <w:lang w:val="en-US"/>
        </w:rPr>
      </w:pPr>
      <w:r w:rsidRPr="00017D1E">
        <w:rPr>
          <w:rFonts w:eastAsia="SimSun"/>
          <w:sz w:val="20"/>
          <w:lang w:val="en-US"/>
        </w:rPr>
        <w:t>The PA linearity is calibrated using a 20 MHz, SCS=15 kHz, QPSK, DFT-S-OFDM, L</w:t>
      </w:r>
      <w:r w:rsidRPr="00017D1E">
        <w:rPr>
          <w:rFonts w:eastAsia="SimSun"/>
          <w:sz w:val="20"/>
          <w:vertAlign w:val="subscript"/>
          <w:lang w:val="en-US"/>
        </w:rPr>
        <w:t>CRB</w:t>
      </w:r>
      <w:r w:rsidRPr="00017D1E">
        <w:rPr>
          <w:rFonts w:eastAsia="SimSun"/>
          <w:sz w:val="20"/>
          <w:lang w:val="en-US"/>
        </w:rPr>
        <w:t>=100 (</w:t>
      </w:r>
      <w:proofErr w:type="spellStart"/>
      <w:r w:rsidRPr="00017D1E">
        <w:rPr>
          <w:rFonts w:eastAsia="SimSun"/>
          <w:sz w:val="20"/>
          <w:lang w:val="en-US"/>
        </w:rPr>
        <w:t>RBstart</w:t>
      </w:r>
      <w:proofErr w:type="spellEnd"/>
      <w:r w:rsidRPr="00017D1E">
        <w:rPr>
          <w:rFonts w:eastAsia="SimSun"/>
          <w:sz w:val="20"/>
          <w:lang w:val="en-US"/>
        </w:rPr>
        <w:t>=0) waveform to meet:</w:t>
      </w:r>
    </w:p>
    <w:p w14:paraId="3B39466B" w14:textId="662E54FE" w:rsidR="006F0CBB" w:rsidRPr="00017D1E" w:rsidRDefault="006F0CBB" w:rsidP="00752FC6">
      <w:pPr>
        <w:numPr>
          <w:ilvl w:val="1"/>
          <w:numId w:val="30"/>
        </w:numPr>
        <w:overflowPunct w:val="0"/>
        <w:autoSpaceDE w:val="0"/>
        <w:autoSpaceDN w:val="0"/>
        <w:adjustRightInd w:val="0"/>
        <w:spacing w:after="120"/>
        <w:contextualSpacing/>
        <w:jc w:val="both"/>
        <w:textAlignment w:val="baseline"/>
        <w:rPr>
          <w:rFonts w:eastAsia="SimSun"/>
          <w:sz w:val="20"/>
          <w:lang w:val="en-US"/>
        </w:rPr>
      </w:pPr>
      <w:r w:rsidRPr="00017D1E">
        <w:rPr>
          <w:rFonts w:eastAsia="SimSun"/>
          <w:sz w:val="20"/>
          <w:lang w:val="en-US"/>
        </w:rPr>
        <w:t xml:space="preserve">-30dBc ACLR at MPR1 26dBm (4dB post PA insertion loss) for PC2 </w:t>
      </w:r>
      <w:proofErr w:type="gramStart"/>
      <w:r w:rsidRPr="00017D1E">
        <w:rPr>
          <w:rFonts w:eastAsia="SimSun"/>
          <w:sz w:val="20"/>
          <w:lang w:val="en-US"/>
        </w:rPr>
        <w:t>operation</w:t>
      </w:r>
      <w:r w:rsidR="007836D6" w:rsidRPr="00017D1E">
        <w:rPr>
          <w:rFonts w:eastAsia="SimSun"/>
          <w:sz w:val="20"/>
          <w:lang w:val="en-US"/>
        </w:rPr>
        <w:t>;</w:t>
      </w:r>
      <w:proofErr w:type="gramEnd"/>
      <w:r w:rsidR="007836D6" w:rsidRPr="00017D1E">
        <w:rPr>
          <w:rFonts w:eastAsia="SimSun"/>
          <w:sz w:val="20"/>
          <w:lang w:val="en-US"/>
        </w:rPr>
        <w:t xml:space="preserve"> </w:t>
      </w:r>
    </w:p>
    <w:p w14:paraId="3A3D380E" w14:textId="0A8A1870" w:rsidR="006F0CBB" w:rsidRPr="00017D1E" w:rsidRDefault="006F0CBB" w:rsidP="00752FC6">
      <w:pPr>
        <w:numPr>
          <w:ilvl w:val="1"/>
          <w:numId w:val="30"/>
        </w:numPr>
        <w:overflowPunct w:val="0"/>
        <w:autoSpaceDE w:val="0"/>
        <w:autoSpaceDN w:val="0"/>
        <w:adjustRightInd w:val="0"/>
        <w:spacing w:after="120"/>
        <w:contextualSpacing/>
        <w:jc w:val="both"/>
        <w:textAlignment w:val="baseline"/>
        <w:rPr>
          <w:rFonts w:eastAsia="SimSun"/>
          <w:sz w:val="20"/>
          <w:lang w:val="en-US"/>
        </w:rPr>
      </w:pPr>
      <w:r w:rsidRPr="00017D1E">
        <w:rPr>
          <w:rFonts w:eastAsia="SimSun"/>
          <w:sz w:val="20"/>
          <w:lang w:val="en-US"/>
        </w:rPr>
        <w:t>-31dBc ACLR at MPR1 29dBm (4dB post PA insertion loss) for PC2 operation</w:t>
      </w:r>
      <w:r w:rsidR="007836D6" w:rsidRPr="00017D1E">
        <w:rPr>
          <w:rFonts w:eastAsia="SimSun"/>
          <w:sz w:val="20"/>
          <w:lang w:val="en-US"/>
        </w:rPr>
        <w:t>.</w:t>
      </w:r>
    </w:p>
    <w:p w14:paraId="140C562D" w14:textId="77777777" w:rsidR="006F0CBB" w:rsidRPr="00017D1E" w:rsidRDefault="006F0CBB" w:rsidP="00752FC6">
      <w:pPr>
        <w:numPr>
          <w:ilvl w:val="0"/>
          <w:numId w:val="30"/>
        </w:numPr>
        <w:overflowPunct w:val="0"/>
        <w:autoSpaceDE w:val="0"/>
        <w:autoSpaceDN w:val="0"/>
        <w:adjustRightInd w:val="0"/>
        <w:spacing w:after="120"/>
        <w:contextualSpacing/>
        <w:jc w:val="both"/>
        <w:textAlignment w:val="baseline"/>
        <w:rPr>
          <w:rFonts w:eastAsia="SimSun"/>
          <w:sz w:val="20"/>
          <w:lang w:val="en-US"/>
        </w:rPr>
      </w:pPr>
      <w:r w:rsidRPr="00017D1E">
        <w:rPr>
          <w:rFonts w:eastAsia="SimSun"/>
          <w:sz w:val="20"/>
          <w:lang w:val="en-US"/>
        </w:rPr>
        <w:t>Waveform impairments:</w:t>
      </w:r>
    </w:p>
    <w:p w14:paraId="3852C9E6" w14:textId="30B6347B" w:rsidR="006F0CBB" w:rsidRPr="00017D1E" w:rsidRDefault="006F0CBB" w:rsidP="00752FC6">
      <w:pPr>
        <w:numPr>
          <w:ilvl w:val="1"/>
          <w:numId w:val="30"/>
        </w:numPr>
        <w:overflowPunct w:val="0"/>
        <w:autoSpaceDE w:val="0"/>
        <w:autoSpaceDN w:val="0"/>
        <w:adjustRightInd w:val="0"/>
        <w:spacing w:after="120"/>
        <w:contextualSpacing/>
        <w:jc w:val="both"/>
        <w:textAlignment w:val="baseline"/>
        <w:rPr>
          <w:rFonts w:eastAsia="SimSun"/>
          <w:sz w:val="20"/>
          <w:lang w:val="en-US"/>
        </w:rPr>
      </w:pPr>
      <w:r w:rsidRPr="00017D1E">
        <w:rPr>
          <w:rFonts w:eastAsia="SimSun"/>
          <w:sz w:val="20"/>
          <w:lang w:val="en-US"/>
        </w:rPr>
        <w:t xml:space="preserve">Local Oscillator (LO) leakage: -28 </w:t>
      </w:r>
      <w:proofErr w:type="spellStart"/>
      <w:proofErr w:type="gramStart"/>
      <w:r w:rsidRPr="00017D1E">
        <w:rPr>
          <w:rFonts w:eastAsia="SimSun"/>
          <w:sz w:val="20"/>
          <w:lang w:val="en-US"/>
        </w:rPr>
        <w:t>dBc</w:t>
      </w:r>
      <w:proofErr w:type="spellEnd"/>
      <w:r w:rsidR="007836D6" w:rsidRPr="00017D1E">
        <w:rPr>
          <w:rFonts w:eastAsia="SimSun"/>
          <w:sz w:val="20"/>
          <w:lang w:val="en-US"/>
        </w:rPr>
        <w:t>;</w:t>
      </w:r>
      <w:proofErr w:type="gramEnd"/>
      <w:r w:rsidRPr="00017D1E">
        <w:rPr>
          <w:rFonts w:eastAsia="SimSun"/>
          <w:sz w:val="20"/>
          <w:lang w:val="en-US"/>
        </w:rPr>
        <w:t xml:space="preserve"> </w:t>
      </w:r>
    </w:p>
    <w:p w14:paraId="5B185651" w14:textId="59081D29" w:rsidR="006F0CBB" w:rsidRPr="00017D1E" w:rsidRDefault="006F0CBB" w:rsidP="00752FC6">
      <w:pPr>
        <w:numPr>
          <w:ilvl w:val="1"/>
          <w:numId w:val="30"/>
        </w:numPr>
        <w:overflowPunct w:val="0"/>
        <w:autoSpaceDE w:val="0"/>
        <w:autoSpaceDN w:val="0"/>
        <w:adjustRightInd w:val="0"/>
        <w:spacing w:after="120"/>
        <w:contextualSpacing/>
        <w:jc w:val="both"/>
        <w:textAlignment w:val="baseline"/>
        <w:rPr>
          <w:rFonts w:eastAsia="SimSun"/>
          <w:sz w:val="20"/>
          <w:lang w:val="en-US"/>
        </w:rPr>
      </w:pPr>
      <w:r w:rsidRPr="00017D1E">
        <w:rPr>
          <w:rFonts w:eastAsia="SimSun"/>
          <w:sz w:val="20"/>
          <w:lang w:val="en-US"/>
        </w:rPr>
        <w:t xml:space="preserve">IQ Image rejection: -28 </w:t>
      </w:r>
      <w:proofErr w:type="gramStart"/>
      <w:r w:rsidRPr="00017D1E">
        <w:rPr>
          <w:rFonts w:eastAsia="SimSun"/>
          <w:sz w:val="20"/>
          <w:lang w:val="en-US"/>
        </w:rPr>
        <w:t>dB</w:t>
      </w:r>
      <w:r w:rsidR="007836D6" w:rsidRPr="00017D1E">
        <w:rPr>
          <w:rFonts w:eastAsia="SimSun"/>
          <w:sz w:val="20"/>
          <w:lang w:val="en-US"/>
        </w:rPr>
        <w:t>;</w:t>
      </w:r>
      <w:proofErr w:type="gramEnd"/>
      <w:r w:rsidRPr="00017D1E">
        <w:rPr>
          <w:rFonts w:eastAsia="SimSun"/>
          <w:sz w:val="20"/>
          <w:lang w:val="en-US"/>
        </w:rPr>
        <w:t xml:space="preserve"> </w:t>
      </w:r>
    </w:p>
    <w:p w14:paraId="4FB4527E" w14:textId="77777777" w:rsidR="006F0CBB" w:rsidRPr="00017D1E" w:rsidRDefault="006F0CBB" w:rsidP="00752FC6">
      <w:pPr>
        <w:numPr>
          <w:ilvl w:val="1"/>
          <w:numId w:val="30"/>
        </w:numPr>
        <w:overflowPunct w:val="0"/>
        <w:autoSpaceDE w:val="0"/>
        <w:autoSpaceDN w:val="0"/>
        <w:adjustRightInd w:val="0"/>
        <w:spacing w:after="120"/>
        <w:contextualSpacing/>
        <w:jc w:val="both"/>
        <w:textAlignment w:val="baseline"/>
        <w:rPr>
          <w:rFonts w:eastAsia="SimSun"/>
          <w:sz w:val="20"/>
          <w:lang w:val="en-US"/>
        </w:rPr>
      </w:pPr>
      <w:r w:rsidRPr="00017D1E">
        <w:rPr>
          <w:rFonts w:eastAsia="SimSun"/>
          <w:sz w:val="20"/>
          <w:lang w:val="en-US"/>
        </w:rPr>
        <w:t>C-IM3 -60dBc, C-IM5 -70dBc.</w:t>
      </w:r>
    </w:p>
    <w:p w14:paraId="7A7AA42C" w14:textId="51E7FA64" w:rsidR="006F0CBB" w:rsidRPr="00017D1E" w:rsidRDefault="006F0CBB" w:rsidP="006F0CBB">
      <w:pPr>
        <w:overflowPunct w:val="0"/>
        <w:autoSpaceDE w:val="0"/>
        <w:autoSpaceDN w:val="0"/>
        <w:adjustRightInd w:val="0"/>
        <w:spacing w:after="120"/>
        <w:contextualSpacing/>
        <w:jc w:val="both"/>
        <w:textAlignment w:val="baseline"/>
        <w:rPr>
          <w:rFonts w:eastAsia="SimSun"/>
          <w:sz w:val="20"/>
          <w:lang w:val="en-US"/>
        </w:rPr>
      </w:pPr>
      <w:r w:rsidRPr="00017D1E">
        <w:rPr>
          <w:rFonts w:eastAsia="SimSun"/>
          <w:sz w:val="20"/>
          <w:lang w:val="en-US"/>
        </w:rPr>
        <w:t>The measurements of the PA emissions are performed over the following range of UL RB allocations “L</w:t>
      </w:r>
      <w:r w:rsidRPr="00017D1E">
        <w:rPr>
          <w:rFonts w:eastAsia="SimSun"/>
          <w:sz w:val="20"/>
          <w:vertAlign w:val="subscript"/>
          <w:lang w:val="en-US"/>
        </w:rPr>
        <w:t>CRB</w:t>
      </w:r>
      <w:r w:rsidRPr="00017D1E">
        <w:rPr>
          <w:rFonts w:eastAsia="SimSun"/>
          <w:sz w:val="20"/>
          <w:lang w:val="en-US"/>
        </w:rPr>
        <w:t>” with UL RBs positioned closest to the DL band: 1,2,15,20,25,40,64,100,128,160,216.</w:t>
      </w:r>
    </w:p>
    <w:p w14:paraId="799218F7" w14:textId="77777777" w:rsidR="00CF3D24" w:rsidRPr="00CF3D24" w:rsidRDefault="00CF3D24" w:rsidP="006F0CBB">
      <w:pPr>
        <w:overflowPunct w:val="0"/>
        <w:autoSpaceDE w:val="0"/>
        <w:autoSpaceDN w:val="0"/>
        <w:adjustRightInd w:val="0"/>
        <w:spacing w:after="120"/>
        <w:contextualSpacing/>
        <w:jc w:val="both"/>
        <w:textAlignment w:val="baseline"/>
        <w:rPr>
          <w:rFonts w:eastAsia="SimSun"/>
          <w:b/>
          <w:bCs/>
          <w:szCs w:val="22"/>
          <w:lang w:val="en-US"/>
        </w:rPr>
      </w:pPr>
    </w:p>
    <w:p w14:paraId="53CD8948" w14:textId="648FBE00" w:rsidR="006F0CBB" w:rsidRPr="00CF3D24" w:rsidRDefault="006F0CBB" w:rsidP="00D64543">
      <w:pPr>
        <w:pStyle w:val="Heading3"/>
        <w:tabs>
          <w:tab w:val="clear" w:pos="0"/>
          <w:tab w:val="left" w:pos="1134"/>
        </w:tabs>
        <w:ind w:left="1560" w:hanging="709"/>
        <w:rPr>
          <w:rFonts w:ascii="Times New Roman" w:hAnsi="Times New Roman"/>
          <w:b/>
          <w:bCs/>
          <w:sz w:val="24"/>
          <w:szCs w:val="24"/>
          <w:lang w:val="en-US" w:eastAsia="zh-CN"/>
        </w:rPr>
      </w:pPr>
      <w:r w:rsidRPr="00CF3D24">
        <w:rPr>
          <w:b/>
          <w:bCs/>
          <w:sz w:val="24"/>
          <w:szCs w:val="24"/>
          <w:lang w:eastAsia="zh-CN"/>
        </w:rPr>
        <w:t>PC</w:t>
      </w:r>
      <w:r w:rsidR="00D64543" w:rsidRPr="00CF3D24">
        <w:rPr>
          <w:b/>
          <w:bCs/>
          <w:sz w:val="24"/>
          <w:szCs w:val="24"/>
          <w:lang w:eastAsia="zh-CN"/>
        </w:rPr>
        <w:t>3, PC</w:t>
      </w:r>
      <w:r w:rsidRPr="00CF3D24">
        <w:rPr>
          <w:b/>
          <w:bCs/>
          <w:sz w:val="24"/>
          <w:szCs w:val="24"/>
          <w:lang w:eastAsia="zh-CN"/>
        </w:rPr>
        <w:t>2 Measurement Results</w:t>
      </w:r>
    </w:p>
    <w:p w14:paraId="58B12F86" w14:textId="10D16662" w:rsidR="006F0CBB" w:rsidRPr="006F0CBB" w:rsidRDefault="006F0CBB" w:rsidP="00E64A89">
      <w:pPr>
        <w:jc w:val="both"/>
        <w:rPr>
          <w:sz w:val="20"/>
          <w:szCs w:val="18"/>
          <w:lang w:val="en-US" w:eastAsia="zh-CN"/>
        </w:rPr>
      </w:pPr>
      <w:r>
        <w:rPr>
          <w:b/>
          <w:bCs/>
          <w:sz w:val="20"/>
          <w:szCs w:val="18"/>
          <w:lang w:val="en-US" w:eastAsia="zh-CN"/>
        </w:rPr>
        <w:fldChar w:fldCharType="begin"/>
      </w:r>
      <w:r>
        <w:rPr>
          <w:b/>
          <w:bCs/>
          <w:sz w:val="20"/>
          <w:szCs w:val="18"/>
          <w:lang w:val="en-US" w:eastAsia="zh-CN"/>
        </w:rPr>
        <w:instrText xml:space="preserve"> REF _Ref173840214 \h  \* MERGEFORMAT </w:instrText>
      </w:r>
      <w:r>
        <w:rPr>
          <w:b/>
          <w:bCs/>
          <w:sz w:val="20"/>
          <w:szCs w:val="18"/>
          <w:lang w:val="en-US" w:eastAsia="zh-CN"/>
        </w:rPr>
      </w:r>
      <w:r>
        <w:rPr>
          <w:b/>
          <w:bCs/>
          <w:sz w:val="20"/>
          <w:szCs w:val="18"/>
          <w:lang w:val="en-US" w:eastAsia="zh-CN"/>
        </w:rPr>
        <w:fldChar w:fldCharType="separate"/>
      </w:r>
      <w:r w:rsidR="00F73AA6" w:rsidRPr="009C38F4">
        <w:rPr>
          <w:b/>
          <w:kern w:val="2"/>
          <w:sz w:val="20"/>
          <w:szCs w:val="18"/>
          <w:lang w:val="en-US"/>
        </w:rPr>
        <w:t xml:space="preserve">Figure </w:t>
      </w:r>
      <w:r w:rsidR="00F73AA6">
        <w:rPr>
          <w:b/>
          <w:noProof/>
          <w:kern w:val="2"/>
          <w:sz w:val="20"/>
          <w:szCs w:val="18"/>
          <w:lang w:val="en-US"/>
        </w:rPr>
        <w:t>1</w:t>
      </w:r>
      <w:r>
        <w:rPr>
          <w:b/>
          <w:bCs/>
          <w:sz w:val="20"/>
          <w:szCs w:val="18"/>
          <w:lang w:val="en-US" w:eastAsia="zh-CN"/>
        </w:rPr>
        <w:fldChar w:fldCharType="end"/>
      </w:r>
      <w:r>
        <w:rPr>
          <w:b/>
          <w:bCs/>
          <w:sz w:val="20"/>
          <w:szCs w:val="18"/>
          <w:lang w:val="en-US" w:eastAsia="zh-CN"/>
        </w:rPr>
        <w:t xml:space="preserve"> </w:t>
      </w:r>
      <w:r>
        <w:rPr>
          <w:sz w:val="20"/>
          <w:szCs w:val="18"/>
          <w:lang w:val="en-US" w:eastAsia="zh-CN"/>
        </w:rPr>
        <w:t>below shows the measured noise in Rx band for PC3 (orange dots) vs</w:t>
      </w:r>
      <w:r w:rsidR="007836D6">
        <w:rPr>
          <w:sz w:val="20"/>
          <w:szCs w:val="18"/>
          <w:lang w:val="en-US" w:eastAsia="zh-CN"/>
        </w:rPr>
        <w:t>.</w:t>
      </w:r>
      <w:r>
        <w:rPr>
          <w:sz w:val="20"/>
          <w:szCs w:val="18"/>
          <w:lang w:val="en-US" w:eastAsia="zh-CN"/>
        </w:rPr>
        <w:t xml:space="preserve"> PC2 single Tx (red dots) vs</w:t>
      </w:r>
      <w:r w:rsidR="007836D6">
        <w:rPr>
          <w:sz w:val="20"/>
          <w:szCs w:val="18"/>
          <w:lang w:val="en-US" w:eastAsia="zh-CN"/>
        </w:rPr>
        <w:t>.</w:t>
      </w:r>
      <w:r>
        <w:rPr>
          <w:sz w:val="20"/>
          <w:szCs w:val="18"/>
          <w:lang w:val="en-US" w:eastAsia="zh-CN"/>
        </w:rPr>
        <w:t xml:space="preserve"> UL RB allocation </w:t>
      </w:r>
      <w:r>
        <w:rPr>
          <w:rFonts w:eastAsia="SimSun"/>
          <w:sz w:val="20"/>
          <w:lang w:val="en-US"/>
        </w:rPr>
        <w:t>L</w:t>
      </w:r>
      <w:r w:rsidRPr="006F0CBB">
        <w:rPr>
          <w:rFonts w:eastAsia="SimSun"/>
          <w:sz w:val="20"/>
          <w:vertAlign w:val="subscript"/>
          <w:lang w:val="en-US"/>
        </w:rPr>
        <w:t>CRB</w:t>
      </w:r>
      <w:r w:rsidRPr="006F0CBB">
        <w:rPr>
          <w:rFonts w:eastAsia="SimSun"/>
          <w:sz w:val="20"/>
          <w:lang w:val="en-US"/>
        </w:rPr>
        <w:t>.</w:t>
      </w:r>
      <w:r>
        <w:rPr>
          <w:rFonts w:eastAsia="SimSun"/>
          <w:sz w:val="20"/>
          <w:lang w:val="en-US"/>
        </w:rPr>
        <w:t xml:space="preserve"> </w:t>
      </w:r>
      <w:r w:rsidR="00F97216">
        <w:rPr>
          <w:rFonts w:eastAsia="SimSun"/>
          <w:sz w:val="20"/>
          <w:lang w:val="en-US"/>
        </w:rPr>
        <w:t>The</w:t>
      </w:r>
      <w:r>
        <w:rPr>
          <w:rFonts w:eastAsia="SimSun"/>
          <w:sz w:val="20"/>
          <w:lang w:val="en-US"/>
        </w:rPr>
        <w:t xml:space="preserve"> Tx noise</w:t>
      </w:r>
      <w:r w:rsidR="00F97216">
        <w:rPr>
          <w:rFonts w:eastAsia="SimSun"/>
          <w:sz w:val="20"/>
          <w:lang w:val="en-US"/>
        </w:rPr>
        <w:t xml:space="preserve"> level is </w:t>
      </w:r>
      <w:r>
        <w:rPr>
          <w:rFonts w:eastAsia="SimSun"/>
          <w:sz w:val="20"/>
          <w:lang w:val="en-US"/>
        </w:rPr>
        <w:t>a minimum for close to 100</w:t>
      </w:r>
      <w:r w:rsidRPr="006F0CBB">
        <w:rPr>
          <w:rFonts w:eastAsia="SimSun"/>
          <w:sz w:val="20"/>
          <w:lang w:val="en-US"/>
        </w:rPr>
        <w:t xml:space="preserve"> RBs</w:t>
      </w:r>
      <w:r w:rsidR="00F73AA6">
        <w:rPr>
          <w:rFonts w:eastAsia="SimSun"/>
          <w:sz w:val="20"/>
          <w:lang w:val="en-US"/>
        </w:rPr>
        <w:t xml:space="preserve"> for both power classes.</w:t>
      </w:r>
    </w:p>
    <w:p w14:paraId="30CB72B9" w14:textId="5888B700" w:rsidR="006F0CBB" w:rsidRDefault="006F0CBB" w:rsidP="006F0CBB">
      <w:pPr>
        <w:jc w:val="center"/>
        <w:rPr>
          <w:sz w:val="20"/>
          <w:szCs w:val="18"/>
          <w:lang w:val="en-US" w:eastAsia="zh-CN"/>
        </w:rPr>
      </w:pPr>
      <w:r w:rsidRPr="006F0CBB">
        <w:rPr>
          <w:noProof/>
        </w:rPr>
        <w:drawing>
          <wp:inline distT="0" distB="0" distL="0" distR="0" wp14:anchorId="71B8D4A3" wp14:editId="3721A53D">
            <wp:extent cx="3992880" cy="2388598"/>
            <wp:effectExtent l="0" t="0" r="7620" b="0"/>
            <wp:docPr id="883271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96311" cy="2390650"/>
                    </a:xfrm>
                    <a:prstGeom prst="rect">
                      <a:avLst/>
                    </a:prstGeom>
                    <a:noFill/>
                    <a:ln>
                      <a:noFill/>
                    </a:ln>
                  </pic:spPr>
                </pic:pic>
              </a:graphicData>
            </a:graphic>
          </wp:inline>
        </w:drawing>
      </w:r>
    </w:p>
    <w:p w14:paraId="46AFDFA8" w14:textId="46D9E381" w:rsidR="006F0CBB" w:rsidRPr="00E64A89" w:rsidRDefault="006F0CBB" w:rsidP="006F0CBB">
      <w:pPr>
        <w:jc w:val="center"/>
        <w:rPr>
          <w:sz w:val="20"/>
          <w:szCs w:val="18"/>
          <w:lang w:val="en-US" w:eastAsia="zh-CN"/>
        </w:rPr>
      </w:pPr>
      <w:bookmarkStart w:id="11" w:name="_Ref173840214"/>
      <w:r w:rsidRPr="009C38F4">
        <w:rPr>
          <w:b/>
          <w:kern w:val="2"/>
          <w:sz w:val="20"/>
          <w:szCs w:val="18"/>
          <w:lang w:val="en-US"/>
        </w:rPr>
        <w:t xml:space="preserve">Figure </w:t>
      </w:r>
      <w:r w:rsidRPr="009C38F4">
        <w:rPr>
          <w:b/>
          <w:kern w:val="2"/>
          <w:sz w:val="20"/>
          <w:szCs w:val="18"/>
          <w:lang w:val="en-US"/>
        </w:rPr>
        <w:fldChar w:fldCharType="begin"/>
      </w:r>
      <w:r w:rsidRPr="009C38F4">
        <w:rPr>
          <w:b/>
          <w:kern w:val="2"/>
          <w:sz w:val="20"/>
          <w:szCs w:val="18"/>
          <w:lang w:val="en-US"/>
        </w:rPr>
        <w:instrText xml:space="preserve"> SEQ Figure \* ARABIC </w:instrText>
      </w:r>
      <w:r w:rsidRPr="009C38F4">
        <w:rPr>
          <w:b/>
          <w:kern w:val="2"/>
          <w:sz w:val="20"/>
          <w:szCs w:val="18"/>
          <w:lang w:val="en-US"/>
        </w:rPr>
        <w:fldChar w:fldCharType="separate"/>
      </w:r>
      <w:r w:rsidR="00F73AA6">
        <w:rPr>
          <w:b/>
          <w:noProof/>
          <w:kern w:val="2"/>
          <w:sz w:val="20"/>
          <w:szCs w:val="18"/>
          <w:lang w:val="en-US"/>
        </w:rPr>
        <w:t>1</w:t>
      </w:r>
      <w:r w:rsidRPr="009C38F4">
        <w:rPr>
          <w:b/>
          <w:kern w:val="2"/>
          <w:sz w:val="20"/>
          <w:szCs w:val="18"/>
          <w:lang w:val="en-US"/>
        </w:rPr>
        <w:fldChar w:fldCharType="end"/>
      </w:r>
      <w:bookmarkEnd w:id="11"/>
      <w:r w:rsidRPr="009C38F4">
        <w:rPr>
          <w:bCs/>
          <w:kern w:val="2"/>
          <w:sz w:val="20"/>
          <w:szCs w:val="18"/>
          <w:lang w:val="en-US"/>
        </w:rPr>
        <w:t xml:space="preserve">: </w:t>
      </w:r>
      <w:r>
        <w:rPr>
          <w:bCs/>
          <w:kern w:val="2"/>
          <w:sz w:val="20"/>
          <w:szCs w:val="18"/>
          <w:lang w:val="en-US"/>
        </w:rPr>
        <w:t xml:space="preserve">Measured PC3 and PC2 PA noise in </w:t>
      </w:r>
      <w:r w:rsidR="00873A0A">
        <w:rPr>
          <w:bCs/>
          <w:kern w:val="2"/>
          <w:sz w:val="20"/>
          <w:szCs w:val="18"/>
          <w:lang w:val="en-US"/>
        </w:rPr>
        <w:t>B</w:t>
      </w:r>
      <w:r>
        <w:rPr>
          <w:bCs/>
          <w:kern w:val="2"/>
          <w:sz w:val="20"/>
          <w:szCs w:val="18"/>
          <w:lang w:val="en-US"/>
        </w:rPr>
        <w:t>and n28 Rx band for 40MHz CBW.</w:t>
      </w:r>
    </w:p>
    <w:bookmarkEnd w:id="5"/>
    <w:p w14:paraId="635772BF" w14:textId="28141848" w:rsidR="00B63692" w:rsidRDefault="00B63692" w:rsidP="00D716F6">
      <w:pPr>
        <w:spacing w:after="0"/>
        <w:jc w:val="both"/>
        <w:rPr>
          <w:sz w:val="20"/>
          <w:szCs w:val="18"/>
          <w:lang w:val="en-US" w:eastAsia="zh-CN"/>
        </w:rPr>
      </w:pPr>
      <w:r>
        <w:rPr>
          <w:sz w:val="20"/>
          <w:szCs w:val="18"/>
          <w:lang w:val="en-US" w:eastAsia="zh-CN"/>
        </w:rPr>
        <w:lastRenderedPageBreak/>
        <w:t>T</w:t>
      </w:r>
      <w:r w:rsidR="00F73AA6" w:rsidRPr="00017D1E">
        <w:rPr>
          <w:sz w:val="20"/>
          <w:szCs w:val="18"/>
          <w:lang w:val="en-US" w:eastAsia="zh-CN"/>
        </w:rPr>
        <w:t xml:space="preserve">he Band n28 REFSENS is verified using the UL RB configurations reproduced in </w:t>
      </w:r>
      <w:r w:rsidR="00F73AA6" w:rsidRPr="00017D1E">
        <w:rPr>
          <w:sz w:val="20"/>
          <w:szCs w:val="18"/>
          <w:lang w:val="en-US" w:eastAsia="zh-CN"/>
        </w:rPr>
        <w:fldChar w:fldCharType="begin"/>
      </w:r>
      <w:r w:rsidR="00F73AA6" w:rsidRPr="00017D1E">
        <w:rPr>
          <w:sz w:val="20"/>
          <w:szCs w:val="18"/>
          <w:lang w:val="en-US" w:eastAsia="zh-CN"/>
        </w:rPr>
        <w:instrText xml:space="preserve"> REF _Ref174109669 \h  \* MERGEFORMAT </w:instrText>
      </w:r>
      <w:r w:rsidR="00F73AA6" w:rsidRPr="00017D1E">
        <w:rPr>
          <w:sz w:val="20"/>
          <w:szCs w:val="18"/>
          <w:lang w:val="en-US" w:eastAsia="zh-CN"/>
        </w:rPr>
      </w:r>
      <w:r w:rsidR="00F73AA6" w:rsidRPr="00017D1E">
        <w:rPr>
          <w:sz w:val="20"/>
          <w:szCs w:val="18"/>
          <w:lang w:val="en-US" w:eastAsia="zh-CN"/>
        </w:rPr>
        <w:fldChar w:fldCharType="separate"/>
      </w:r>
      <w:r w:rsidR="00F73AA6" w:rsidRPr="00017D1E">
        <w:rPr>
          <w:rFonts w:eastAsia="SimSun"/>
          <w:sz w:val="20"/>
          <w:lang w:val="en-US"/>
        </w:rPr>
        <w:t xml:space="preserve">Table </w:t>
      </w:r>
      <w:r w:rsidR="00F73AA6" w:rsidRPr="00017D1E">
        <w:rPr>
          <w:rFonts w:eastAsia="SimSun"/>
          <w:noProof/>
          <w:sz w:val="20"/>
          <w:lang w:val="en-US"/>
        </w:rPr>
        <w:t>1</w:t>
      </w:r>
      <w:r w:rsidR="00F73AA6" w:rsidRPr="00017D1E">
        <w:rPr>
          <w:sz w:val="20"/>
          <w:szCs w:val="18"/>
          <w:lang w:val="en-US" w:eastAsia="zh-CN"/>
        </w:rPr>
        <w:fldChar w:fldCharType="end"/>
      </w:r>
      <w:r w:rsidR="00F73AA6" w:rsidRPr="00017D1E">
        <w:rPr>
          <w:sz w:val="20"/>
          <w:szCs w:val="18"/>
          <w:lang w:val="en-US" w:eastAsia="zh-CN"/>
        </w:rPr>
        <w:t xml:space="preserve"> below. For 30MHz CBW L</w:t>
      </w:r>
      <w:r w:rsidR="00F73AA6" w:rsidRPr="00017D1E">
        <w:rPr>
          <w:sz w:val="20"/>
          <w:szCs w:val="18"/>
          <w:vertAlign w:val="subscript"/>
          <w:lang w:val="en-US" w:eastAsia="zh-CN"/>
        </w:rPr>
        <w:t>CRB</w:t>
      </w:r>
      <w:r w:rsidR="00F73AA6" w:rsidRPr="00017D1E">
        <w:rPr>
          <w:sz w:val="20"/>
          <w:szCs w:val="18"/>
          <w:lang w:val="en-US" w:eastAsia="zh-CN"/>
        </w:rPr>
        <w:t xml:space="preserve"> = 25RB. For 40MHz CBW operation, we can consider adopting the same configuration </w:t>
      </w:r>
      <w:r w:rsidR="007836D6" w:rsidRPr="00017D1E">
        <w:rPr>
          <w:sz w:val="20"/>
          <w:szCs w:val="18"/>
          <w:lang w:val="en-US" w:eastAsia="zh-CN"/>
        </w:rPr>
        <w:t xml:space="preserve">as </w:t>
      </w:r>
      <w:r w:rsidR="00F73AA6" w:rsidRPr="00017D1E">
        <w:rPr>
          <w:sz w:val="20"/>
          <w:szCs w:val="18"/>
          <w:lang w:val="en-US" w:eastAsia="zh-CN"/>
        </w:rPr>
        <w:t xml:space="preserve">for 30MHz or a smaller RB allocation. The data collected in </w:t>
      </w:r>
      <w:r w:rsidR="00F73AA6" w:rsidRPr="00017D1E">
        <w:rPr>
          <w:b/>
          <w:bCs/>
          <w:sz w:val="20"/>
          <w:szCs w:val="18"/>
          <w:lang w:val="en-US" w:eastAsia="zh-CN"/>
        </w:rPr>
        <w:fldChar w:fldCharType="begin"/>
      </w:r>
      <w:r w:rsidR="00F73AA6" w:rsidRPr="00017D1E">
        <w:rPr>
          <w:b/>
          <w:bCs/>
          <w:sz w:val="20"/>
          <w:szCs w:val="18"/>
          <w:lang w:val="en-US" w:eastAsia="zh-CN"/>
        </w:rPr>
        <w:instrText xml:space="preserve"> REF _Ref173840214 \h  \* MERGEFORMAT </w:instrText>
      </w:r>
      <w:r w:rsidR="00F73AA6" w:rsidRPr="00017D1E">
        <w:rPr>
          <w:b/>
          <w:bCs/>
          <w:sz w:val="20"/>
          <w:szCs w:val="18"/>
          <w:lang w:val="en-US" w:eastAsia="zh-CN"/>
        </w:rPr>
      </w:r>
      <w:r w:rsidR="00F73AA6" w:rsidRPr="00017D1E">
        <w:rPr>
          <w:b/>
          <w:bCs/>
          <w:sz w:val="20"/>
          <w:szCs w:val="18"/>
          <w:lang w:val="en-US" w:eastAsia="zh-CN"/>
        </w:rPr>
        <w:fldChar w:fldCharType="separate"/>
      </w:r>
      <w:r w:rsidR="00F73AA6" w:rsidRPr="00017D1E">
        <w:rPr>
          <w:b/>
          <w:kern w:val="2"/>
          <w:sz w:val="20"/>
          <w:szCs w:val="18"/>
          <w:lang w:val="en-US"/>
        </w:rPr>
        <w:t xml:space="preserve">Figure </w:t>
      </w:r>
      <w:r w:rsidR="00F73AA6" w:rsidRPr="00017D1E">
        <w:rPr>
          <w:b/>
          <w:noProof/>
          <w:kern w:val="2"/>
          <w:sz w:val="20"/>
          <w:szCs w:val="18"/>
          <w:lang w:val="en-US"/>
        </w:rPr>
        <w:t>1</w:t>
      </w:r>
      <w:r w:rsidR="00F73AA6" w:rsidRPr="00017D1E">
        <w:rPr>
          <w:b/>
          <w:bCs/>
          <w:sz w:val="20"/>
          <w:szCs w:val="18"/>
          <w:lang w:val="en-US" w:eastAsia="zh-CN"/>
        </w:rPr>
        <w:fldChar w:fldCharType="end"/>
      </w:r>
      <w:r w:rsidR="00F73AA6" w:rsidRPr="00017D1E">
        <w:rPr>
          <w:b/>
          <w:bCs/>
          <w:sz w:val="20"/>
          <w:szCs w:val="18"/>
          <w:lang w:val="en-US" w:eastAsia="zh-CN"/>
        </w:rPr>
        <w:t xml:space="preserve"> </w:t>
      </w:r>
      <w:r w:rsidR="00F73AA6" w:rsidRPr="00017D1E">
        <w:rPr>
          <w:sz w:val="20"/>
          <w:szCs w:val="18"/>
          <w:lang w:val="en-US" w:eastAsia="zh-CN"/>
        </w:rPr>
        <w:t>shows that Tx noise increases for L</w:t>
      </w:r>
      <w:r w:rsidR="00F73AA6" w:rsidRPr="00017D1E">
        <w:rPr>
          <w:sz w:val="20"/>
          <w:szCs w:val="18"/>
          <w:vertAlign w:val="subscript"/>
          <w:lang w:val="en-US" w:eastAsia="zh-CN"/>
        </w:rPr>
        <w:t>CRB</w:t>
      </w:r>
      <w:r w:rsidR="00F73AA6" w:rsidRPr="00017D1E">
        <w:rPr>
          <w:sz w:val="20"/>
          <w:szCs w:val="18"/>
          <w:lang w:val="en-US" w:eastAsia="zh-CN"/>
        </w:rPr>
        <w:t xml:space="preserve"> &lt; 25, we therefore propose to evaluate the MSD using L</w:t>
      </w:r>
      <w:r w:rsidR="00F73AA6" w:rsidRPr="00017D1E">
        <w:rPr>
          <w:sz w:val="20"/>
          <w:szCs w:val="18"/>
          <w:vertAlign w:val="subscript"/>
          <w:lang w:val="en-US" w:eastAsia="zh-CN"/>
        </w:rPr>
        <w:t>CRB</w:t>
      </w:r>
      <w:r w:rsidR="00F73AA6" w:rsidRPr="00017D1E">
        <w:rPr>
          <w:sz w:val="20"/>
          <w:szCs w:val="18"/>
          <w:lang w:val="en-US" w:eastAsia="zh-CN"/>
        </w:rPr>
        <w:t xml:space="preserve"> = 25RB.</w:t>
      </w:r>
      <w:r>
        <w:rPr>
          <w:sz w:val="20"/>
          <w:szCs w:val="18"/>
          <w:lang w:val="en-US" w:eastAsia="zh-CN"/>
        </w:rPr>
        <w:t xml:space="preserve"> Note however that the measured Tx noise reaches a minimum for </w:t>
      </w:r>
      <w:r w:rsidRPr="00017D1E">
        <w:rPr>
          <w:sz w:val="20"/>
          <w:szCs w:val="18"/>
          <w:lang w:val="en-US" w:eastAsia="zh-CN"/>
        </w:rPr>
        <w:t>L</w:t>
      </w:r>
      <w:r w:rsidRPr="00017D1E">
        <w:rPr>
          <w:sz w:val="20"/>
          <w:szCs w:val="18"/>
          <w:vertAlign w:val="subscript"/>
          <w:lang w:val="en-US" w:eastAsia="zh-CN"/>
        </w:rPr>
        <w:t>CRB</w:t>
      </w:r>
      <w:r>
        <w:rPr>
          <w:sz w:val="20"/>
          <w:szCs w:val="18"/>
          <w:lang w:val="en-US" w:eastAsia="zh-CN"/>
        </w:rPr>
        <w:t>~ 100RB.</w:t>
      </w:r>
      <w:r w:rsidR="00F73AA6" w:rsidRPr="00017D1E">
        <w:rPr>
          <w:sz w:val="20"/>
          <w:szCs w:val="18"/>
          <w:lang w:val="en-US" w:eastAsia="zh-CN"/>
        </w:rPr>
        <w:t xml:space="preserve"> </w:t>
      </w:r>
    </w:p>
    <w:p w14:paraId="4ED6ED6D" w14:textId="7179A90E" w:rsidR="005D2A1C" w:rsidRPr="00017D1E" w:rsidRDefault="00F73AA6" w:rsidP="00D716F6">
      <w:pPr>
        <w:spacing w:after="0"/>
        <w:jc w:val="both"/>
        <w:rPr>
          <w:sz w:val="20"/>
          <w:szCs w:val="18"/>
          <w:lang w:val="en-US" w:eastAsia="zh-CN"/>
        </w:rPr>
      </w:pPr>
      <w:r w:rsidRPr="00017D1E">
        <w:rPr>
          <w:sz w:val="20"/>
          <w:szCs w:val="18"/>
          <w:lang w:val="en-US" w:eastAsia="zh-CN"/>
        </w:rPr>
        <w:t>For this UL configuration we measure the following Tx noise levels:</w:t>
      </w:r>
    </w:p>
    <w:p w14:paraId="0900CD3C" w14:textId="6CF6273B" w:rsidR="00F73AA6" w:rsidRPr="00017D1E" w:rsidRDefault="00F73AA6" w:rsidP="00752FC6">
      <w:pPr>
        <w:pStyle w:val="ListParagraph"/>
        <w:numPr>
          <w:ilvl w:val="0"/>
          <w:numId w:val="30"/>
        </w:numPr>
        <w:spacing w:after="0"/>
        <w:jc w:val="both"/>
        <w:rPr>
          <w:sz w:val="20"/>
          <w:szCs w:val="18"/>
          <w:lang w:val="en-US" w:eastAsia="zh-CN"/>
        </w:rPr>
      </w:pPr>
      <w:r w:rsidRPr="00017D1E">
        <w:rPr>
          <w:sz w:val="20"/>
          <w:szCs w:val="18"/>
          <w:lang w:val="en-US" w:eastAsia="zh-CN"/>
        </w:rPr>
        <w:t>PC3: -11.9dBm/</w:t>
      </w:r>
      <w:proofErr w:type="gramStart"/>
      <w:r w:rsidRPr="00017D1E">
        <w:rPr>
          <w:sz w:val="20"/>
          <w:szCs w:val="18"/>
          <w:lang w:val="en-US" w:eastAsia="zh-CN"/>
        </w:rPr>
        <w:t>MBW</w:t>
      </w:r>
      <w:r w:rsidR="007836D6" w:rsidRPr="00017D1E">
        <w:rPr>
          <w:sz w:val="20"/>
          <w:szCs w:val="18"/>
          <w:lang w:val="en-US" w:eastAsia="zh-CN"/>
        </w:rPr>
        <w:t>;</w:t>
      </w:r>
      <w:proofErr w:type="gramEnd"/>
    </w:p>
    <w:p w14:paraId="098B5A07" w14:textId="2706DEC9" w:rsidR="00F73AA6" w:rsidRPr="00017D1E" w:rsidRDefault="00F73AA6" w:rsidP="00752FC6">
      <w:pPr>
        <w:pStyle w:val="ListParagraph"/>
        <w:numPr>
          <w:ilvl w:val="0"/>
          <w:numId w:val="30"/>
        </w:numPr>
        <w:spacing w:after="0"/>
        <w:jc w:val="both"/>
        <w:rPr>
          <w:sz w:val="20"/>
          <w:szCs w:val="18"/>
          <w:lang w:val="en-US" w:eastAsia="zh-CN"/>
        </w:rPr>
      </w:pPr>
      <w:r w:rsidRPr="00017D1E">
        <w:rPr>
          <w:sz w:val="20"/>
          <w:szCs w:val="18"/>
          <w:lang w:val="en-US" w:eastAsia="zh-CN"/>
        </w:rPr>
        <w:t>PC2: -7.9 dBm/MBW.</w:t>
      </w:r>
    </w:p>
    <w:p w14:paraId="4AA45ADC" w14:textId="77777777" w:rsidR="00F73AA6" w:rsidRDefault="00F73AA6" w:rsidP="00D716F6">
      <w:pPr>
        <w:spacing w:after="0"/>
        <w:jc w:val="both"/>
        <w:rPr>
          <w:sz w:val="20"/>
          <w:szCs w:val="18"/>
          <w:lang w:val="en-US" w:eastAsia="zh-CN"/>
        </w:rPr>
      </w:pPr>
    </w:p>
    <w:p w14:paraId="7B724591" w14:textId="1DB6E3CE" w:rsidR="005D2A1C" w:rsidRDefault="005D2A1C" w:rsidP="005D2A1C">
      <w:pPr>
        <w:spacing w:after="0"/>
        <w:jc w:val="center"/>
        <w:rPr>
          <w:rFonts w:eastAsia="SimSun"/>
          <w:sz w:val="20"/>
          <w:lang w:val="en-US"/>
        </w:rPr>
      </w:pPr>
      <w:bookmarkStart w:id="12" w:name="_Ref174109669"/>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sidR="007221E0">
        <w:rPr>
          <w:rFonts w:eastAsia="SimSun"/>
          <w:b/>
          <w:bCs/>
          <w:noProof/>
          <w:sz w:val="20"/>
          <w:lang w:val="en-US"/>
        </w:rPr>
        <w:t>2</w:t>
      </w:r>
      <w:r w:rsidRPr="007D0538">
        <w:rPr>
          <w:rFonts w:eastAsia="SimSun"/>
          <w:b/>
          <w:bCs/>
          <w:sz w:val="20"/>
          <w:lang w:val="en-US"/>
        </w:rPr>
        <w:fldChar w:fldCharType="end"/>
      </w:r>
      <w:bookmarkEnd w:id="12"/>
      <w:r w:rsidRPr="007D0538">
        <w:rPr>
          <w:rFonts w:eastAsia="SimSun"/>
          <w:b/>
          <w:bCs/>
          <w:sz w:val="20"/>
          <w:lang w:val="en-US"/>
        </w:rPr>
        <w:t xml:space="preserve"> </w:t>
      </w:r>
      <w:r w:rsidR="00F73AA6">
        <w:rPr>
          <w:rFonts w:eastAsia="SimSun"/>
          <w:sz w:val="20"/>
          <w:lang w:val="en-US"/>
        </w:rPr>
        <w:t>Existing UL configuration specifications for band n28 (</w:t>
      </w:r>
      <w:r w:rsidR="00F73AA6" w:rsidRPr="00F73AA6">
        <w:rPr>
          <w:rFonts w:eastAsia="SimSun"/>
          <w:sz w:val="20"/>
          <w:lang w:val="en-US"/>
        </w:rPr>
        <w:t>Table 7.3.2-3</w:t>
      </w:r>
      <w:r w:rsidR="00F73AA6">
        <w:rPr>
          <w:rFonts w:eastAsia="SimSun"/>
          <w:sz w:val="20"/>
          <w:lang w:val="en-US"/>
        </w:rPr>
        <w:t>) for CBW up to 30MHz.</w:t>
      </w:r>
    </w:p>
    <w:p w14:paraId="08A5BC43" w14:textId="77777777" w:rsidR="00F73AA6" w:rsidRDefault="00F73AA6" w:rsidP="005D2A1C">
      <w:pPr>
        <w:spacing w:after="0"/>
        <w:jc w:val="center"/>
        <w:rPr>
          <w:rFonts w:eastAsia="SimSun"/>
          <w:sz w:val="20"/>
          <w:lang w:val="en-US"/>
        </w:rPr>
      </w:pPr>
    </w:p>
    <w:tbl>
      <w:tblPr>
        <w:tblW w:w="5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8"/>
        <w:gridCol w:w="588"/>
        <w:gridCol w:w="418"/>
        <w:gridCol w:w="517"/>
        <w:gridCol w:w="586"/>
        <w:gridCol w:w="586"/>
        <w:gridCol w:w="586"/>
        <w:gridCol w:w="586"/>
        <w:gridCol w:w="586"/>
        <w:gridCol w:w="515"/>
        <w:gridCol w:w="515"/>
        <w:gridCol w:w="515"/>
        <w:gridCol w:w="519"/>
        <w:gridCol w:w="515"/>
        <w:gridCol w:w="515"/>
        <w:gridCol w:w="515"/>
        <w:gridCol w:w="513"/>
        <w:gridCol w:w="519"/>
        <w:gridCol w:w="891"/>
      </w:tblGrid>
      <w:tr w:rsidR="00F73AA6" w:rsidRPr="00F73AA6" w14:paraId="29116FC0" w14:textId="77777777" w:rsidTr="002C73AD">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4A3D346F"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Operating band / SCS (kHz) / Channel bandwidth (MHz) / Duplex mode</w:t>
            </w:r>
          </w:p>
        </w:tc>
      </w:tr>
      <w:tr w:rsidR="002C73AD" w:rsidRPr="00F73AA6" w14:paraId="3823DF6E" w14:textId="77777777" w:rsidTr="002C73AD">
        <w:trPr>
          <w:trHeight w:val="187"/>
          <w:tblHeader/>
          <w:jc w:val="center"/>
        </w:trPr>
        <w:tc>
          <w:tcPr>
            <w:tcW w:w="483" w:type="pct"/>
            <w:tcBorders>
              <w:bottom w:val="single" w:sz="4" w:space="0" w:color="auto"/>
            </w:tcBorders>
            <w:shd w:val="clear" w:color="auto" w:fill="auto"/>
          </w:tcPr>
          <w:p w14:paraId="1CF8E208"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Operating Band</w:t>
            </w:r>
          </w:p>
        </w:tc>
        <w:tc>
          <w:tcPr>
            <w:tcW w:w="266" w:type="pct"/>
            <w:vAlign w:val="center"/>
          </w:tcPr>
          <w:p w14:paraId="1304191D"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SCS</w:t>
            </w:r>
          </w:p>
        </w:tc>
        <w:tc>
          <w:tcPr>
            <w:tcW w:w="189" w:type="pct"/>
            <w:vAlign w:val="center"/>
          </w:tcPr>
          <w:p w14:paraId="1F441699"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3</w:t>
            </w:r>
          </w:p>
        </w:tc>
        <w:tc>
          <w:tcPr>
            <w:tcW w:w="234" w:type="pct"/>
            <w:shd w:val="clear" w:color="auto" w:fill="auto"/>
            <w:vAlign w:val="center"/>
          </w:tcPr>
          <w:p w14:paraId="1223B3BE"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5</w:t>
            </w:r>
          </w:p>
        </w:tc>
        <w:tc>
          <w:tcPr>
            <w:tcW w:w="265" w:type="pct"/>
            <w:shd w:val="clear" w:color="auto" w:fill="auto"/>
            <w:vAlign w:val="center"/>
          </w:tcPr>
          <w:p w14:paraId="7EB3306C"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10</w:t>
            </w:r>
          </w:p>
        </w:tc>
        <w:tc>
          <w:tcPr>
            <w:tcW w:w="265" w:type="pct"/>
            <w:shd w:val="clear" w:color="auto" w:fill="auto"/>
            <w:vAlign w:val="center"/>
          </w:tcPr>
          <w:p w14:paraId="3B55AC7A"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15</w:t>
            </w:r>
          </w:p>
        </w:tc>
        <w:tc>
          <w:tcPr>
            <w:tcW w:w="265" w:type="pct"/>
            <w:shd w:val="clear" w:color="auto" w:fill="auto"/>
            <w:vAlign w:val="center"/>
          </w:tcPr>
          <w:p w14:paraId="60C686EE"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20</w:t>
            </w:r>
          </w:p>
        </w:tc>
        <w:tc>
          <w:tcPr>
            <w:tcW w:w="265" w:type="pct"/>
            <w:shd w:val="clear" w:color="auto" w:fill="auto"/>
            <w:vAlign w:val="center"/>
          </w:tcPr>
          <w:p w14:paraId="3B3344A8"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25</w:t>
            </w:r>
          </w:p>
        </w:tc>
        <w:tc>
          <w:tcPr>
            <w:tcW w:w="265" w:type="pct"/>
            <w:vAlign w:val="center"/>
          </w:tcPr>
          <w:p w14:paraId="38DDC5F6"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30</w:t>
            </w:r>
          </w:p>
        </w:tc>
        <w:tc>
          <w:tcPr>
            <w:tcW w:w="233" w:type="pct"/>
            <w:vAlign w:val="center"/>
          </w:tcPr>
          <w:p w14:paraId="2F003B8B"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35</w:t>
            </w:r>
          </w:p>
        </w:tc>
        <w:tc>
          <w:tcPr>
            <w:tcW w:w="233" w:type="pct"/>
            <w:shd w:val="clear" w:color="auto" w:fill="auto"/>
            <w:vAlign w:val="center"/>
          </w:tcPr>
          <w:p w14:paraId="36F920C8"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40</w:t>
            </w:r>
          </w:p>
        </w:tc>
        <w:tc>
          <w:tcPr>
            <w:tcW w:w="233" w:type="pct"/>
            <w:vAlign w:val="center"/>
          </w:tcPr>
          <w:p w14:paraId="0E6B77F8"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45</w:t>
            </w:r>
          </w:p>
        </w:tc>
        <w:tc>
          <w:tcPr>
            <w:tcW w:w="235" w:type="pct"/>
            <w:vAlign w:val="center"/>
          </w:tcPr>
          <w:p w14:paraId="4BE61A5E"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50</w:t>
            </w:r>
          </w:p>
        </w:tc>
        <w:tc>
          <w:tcPr>
            <w:tcW w:w="233" w:type="pct"/>
            <w:vAlign w:val="center"/>
          </w:tcPr>
          <w:p w14:paraId="558E679B"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60</w:t>
            </w:r>
          </w:p>
        </w:tc>
        <w:tc>
          <w:tcPr>
            <w:tcW w:w="233" w:type="pct"/>
            <w:vAlign w:val="center"/>
          </w:tcPr>
          <w:p w14:paraId="53298EE2"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70</w:t>
            </w:r>
          </w:p>
        </w:tc>
        <w:tc>
          <w:tcPr>
            <w:tcW w:w="233" w:type="pct"/>
            <w:vAlign w:val="center"/>
          </w:tcPr>
          <w:p w14:paraId="7C5B4B51"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80</w:t>
            </w:r>
          </w:p>
        </w:tc>
        <w:tc>
          <w:tcPr>
            <w:tcW w:w="232" w:type="pct"/>
            <w:vAlign w:val="center"/>
          </w:tcPr>
          <w:p w14:paraId="55654CC0"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90</w:t>
            </w:r>
          </w:p>
        </w:tc>
        <w:tc>
          <w:tcPr>
            <w:tcW w:w="235" w:type="pct"/>
            <w:vAlign w:val="center"/>
          </w:tcPr>
          <w:p w14:paraId="2A3E3200"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100</w:t>
            </w:r>
          </w:p>
        </w:tc>
        <w:tc>
          <w:tcPr>
            <w:tcW w:w="406" w:type="pct"/>
            <w:tcBorders>
              <w:bottom w:val="single" w:sz="4" w:space="0" w:color="auto"/>
            </w:tcBorders>
            <w:shd w:val="clear" w:color="auto" w:fill="auto"/>
          </w:tcPr>
          <w:p w14:paraId="2F10F215"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73AA6">
              <w:rPr>
                <w:rFonts w:ascii="Arial" w:eastAsia="Times New Roman" w:hAnsi="Arial"/>
                <w:b/>
                <w:sz w:val="18"/>
                <w:lang w:eastAsia="en-GB"/>
              </w:rPr>
              <w:t>Duplex Mode</w:t>
            </w:r>
          </w:p>
        </w:tc>
      </w:tr>
      <w:tr w:rsidR="002C73AD" w:rsidRPr="00F73AA6" w14:paraId="715226B7" w14:textId="77777777" w:rsidTr="002C73AD">
        <w:trPr>
          <w:trHeight w:val="187"/>
          <w:jc w:val="center"/>
        </w:trPr>
        <w:tc>
          <w:tcPr>
            <w:tcW w:w="483" w:type="pct"/>
            <w:tcBorders>
              <w:bottom w:val="nil"/>
            </w:tcBorders>
            <w:shd w:val="clear" w:color="auto" w:fill="auto"/>
          </w:tcPr>
          <w:p w14:paraId="4446CBE8"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hint="eastAsia"/>
                <w:sz w:val="18"/>
                <w:lang w:eastAsia="zh-CN"/>
              </w:rPr>
              <w:t>n28</w:t>
            </w:r>
          </w:p>
        </w:tc>
        <w:tc>
          <w:tcPr>
            <w:tcW w:w="266" w:type="pct"/>
          </w:tcPr>
          <w:p w14:paraId="6B095148"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73AA6">
              <w:rPr>
                <w:rFonts w:ascii="Arial" w:eastAsia="Times New Roman" w:hAnsi="Arial" w:cs="Arial"/>
                <w:sz w:val="18"/>
                <w:lang w:eastAsia="en-GB"/>
              </w:rPr>
              <w:t>15</w:t>
            </w:r>
          </w:p>
        </w:tc>
        <w:tc>
          <w:tcPr>
            <w:tcW w:w="189" w:type="pct"/>
          </w:tcPr>
          <w:p w14:paraId="5F80145E"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F73AA6">
              <w:rPr>
                <w:rFonts w:ascii="Arial" w:eastAsia="Times New Roman" w:hAnsi="Arial" w:cs="Arial"/>
                <w:sz w:val="18"/>
                <w:szCs w:val="18"/>
                <w:lang w:eastAsia="en-GB"/>
              </w:rPr>
              <w:t>15</w:t>
            </w:r>
          </w:p>
        </w:tc>
        <w:tc>
          <w:tcPr>
            <w:tcW w:w="234" w:type="pct"/>
            <w:shd w:val="clear" w:color="auto" w:fill="auto"/>
          </w:tcPr>
          <w:p w14:paraId="4F9A327D"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cs="Arial" w:hint="eastAsia"/>
                <w:sz w:val="18"/>
                <w:szCs w:val="18"/>
                <w:lang w:eastAsia="en-GB"/>
              </w:rPr>
              <w:t>25</w:t>
            </w:r>
          </w:p>
        </w:tc>
        <w:tc>
          <w:tcPr>
            <w:tcW w:w="265" w:type="pct"/>
            <w:shd w:val="clear" w:color="auto" w:fill="auto"/>
          </w:tcPr>
          <w:p w14:paraId="698FC52B"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cs="Arial"/>
                <w:sz w:val="18"/>
                <w:lang w:val="en-US" w:eastAsia="en-GB"/>
              </w:rPr>
              <w:t>25</w:t>
            </w:r>
            <w:r w:rsidRPr="00F73AA6">
              <w:rPr>
                <w:rFonts w:ascii="Arial" w:eastAsia="Times New Roman" w:hAnsi="Arial" w:cs="Arial"/>
                <w:sz w:val="18"/>
                <w:vertAlign w:val="superscript"/>
                <w:lang w:val="en-US" w:eastAsia="en-GB"/>
              </w:rPr>
              <w:t>1</w:t>
            </w:r>
          </w:p>
        </w:tc>
        <w:tc>
          <w:tcPr>
            <w:tcW w:w="265" w:type="pct"/>
            <w:shd w:val="clear" w:color="auto" w:fill="auto"/>
          </w:tcPr>
          <w:p w14:paraId="4B8BE1B4"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cs="Arial"/>
                <w:sz w:val="18"/>
                <w:lang w:val="en-US" w:eastAsia="en-GB"/>
              </w:rPr>
              <w:t>25</w:t>
            </w:r>
            <w:r w:rsidRPr="00F73AA6">
              <w:rPr>
                <w:rFonts w:ascii="Arial" w:eastAsia="Times New Roman" w:hAnsi="Arial" w:cs="Arial"/>
                <w:sz w:val="18"/>
                <w:vertAlign w:val="superscript"/>
                <w:lang w:val="en-US" w:eastAsia="en-GB"/>
              </w:rPr>
              <w:t>1</w:t>
            </w:r>
          </w:p>
        </w:tc>
        <w:tc>
          <w:tcPr>
            <w:tcW w:w="265" w:type="pct"/>
            <w:shd w:val="clear" w:color="auto" w:fill="auto"/>
          </w:tcPr>
          <w:p w14:paraId="505EA37C"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cs="Arial"/>
                <w:sz w:val="18"/>
                <w:lang w:val="en-US" w:eastAsia="en-GB"/>
              </w:rPr>
              <w:t>25</w:t>
            </w:r>
            <w:r w:rsidRPr="00F73AA6">
              <w:rPr>
                <w:rFonts w:ascii="Arial" w:eastAsia="Times New Roman" w:hAnsi="Arial" w:cs="Arial"/>
                <w:sz w:val="18"/>
                <w:vertAlign w:val="superscript"/>
                <w:lang w:val="en-US" w:eastAsia="en-GB"/>
              </w:rPr>
              <w:t>1</w:t>
            </w:r>
          </w:p>
        </w:tc>
        <w:tc>
          <w:tcPr>
            <w:tcW w:w="265" w:type="pct"/>
            <w:shd w:val="clear" w:color="auto" w:fill="auto"/>
          </w:tcPr>
          <w:p w14:paraId="59B2B7DE"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cs="Arial"/>
                <w:sz w:val="18"/>
                <w:lang w:val="en-US" w:eastAsia="en-GB"/>
              </w:rPr>
              <w:t>25</w:t>
            </w:r>
            <w:r w:rsidRPr="00F73AA6">
              <w:rPr>
                <w:rFonts w:ascii="Arial" w:eastAsia="Times New Roman" w:hAnsi="Arial" w:cs="Arial"/>
                <w:sz w:val="18"/>
                <w:vertAlign w:val="superscript"/>
                <w:lang w:val="en-US" w:eastAsia="en-GB"/>
              </w:rPr>
              <w:t>1</w:t>
            </w:r>
          </w:p>
        </w:tc>
        <w:tc>
          <w:tcPr>
            <w:tcW w:w="265" w:type="pct"/>
          </w:tcPr>
          <w:p w14:paraId="3844A819"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cs="Arial"/>
                <w:sz w:val="18"/>
                <w:lang w:val="en-US" w:eastAsia="en-GB"/>
              </w:rPr>
              <w:t>25</w:t>
            </w:r>
            <w:r w:rsidRPr="00F73AA6">
              <w:rPr>
                <w:rFonts w:ascii="Arial" w:eastAsia="Times New Roman" w:hAnsi="Arial" w:cs="Arial"/>
                <w:sz w:val="18"/>
                <w:vertAlign w:val="superscript"/>
                <w:lang w:val="en-US" w:eastAsia="en-GB"/>
              </w:rPr>
              <w:t>1</w:t>
            </w:r>
          </w:p>
        </w:tc>
        <w:tc>
          <w:tcPr>
            <w:tcW w:w="233" w:type="pct"/>
          </w:tcPr>
          <w:p w14:paraId="3CF1A8DD"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 w:type="pct"/>
            <w:shd w:val="clear" w:color="auto" w:fill="auto"/>
          </w:tcPr>
          <w:p w14:paraId="1DE801B3"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 w:type="pct"/>
          </w:tcPr>
          <w:p w14:paraId="6895FA94"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5" w:type="pct"/>
          </w:tcPr>
          <w:p w14:paraId="5CBAF5B4"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 w:type="pct"/>
          </w:tcPr>
          <w:p w14:paraId="0B70D07D"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 w:type="pct"/>
          </w:tcPr>
          <w:p w14:paraId="01FAF393"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 w:type="pct"/>
          </w:tcPr>
          <w:p w14:paraId="135F0FAB"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2" w:type="pct"/>
          </w:tcPr>
          <w:p w14:paraId="40E8CE9E"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5" w:type="pct"/>
          </w:tcPr>
          <w:p w14:paraId="3E4B566B"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6" w:type="pct"/>
            <w:tcBorders>
              <w:bottom w:val="nil"/>
            </w:tcBorders>
            <w:shd w:val="clear" w:color="auto" w:fill="auto"/>
          </w:tcPr>
          <w:p w14:paraId="6B3F2A99"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sz w:val="18"/>
                <w:lang w:eastAsia="en-GB"/>
              </w:rPr>
              <w:t>FDD</w:t>
            </w:r>
          </w:p>
        </w:tc>
      </w:tr>
      <w:tr w:rsidR="002C73AD" w:rsidRPr="00F73AA6" w14:paraId="1448DDA4" w14:textId="77777777" w:rsidTr="002C73AD">
        <w:trPr>
          <w:trHeight w:val="187"/>
          <w:jc w:val="center"/>
        </w:trPr>
        <w:tc>
          <w:tcPr>
            <w:tcW w:w="483" w:type="pct"/>
            <w:tcBorders>
              <w:top w:val="nil"/>
              <w:bottom w:val="nil"/>
            </w:tcBorders>
            <w:shd w:val="clear" w:color="auto" w:fill="auto"/>
          </w:tcPr>
          <w:p w14:paraId="77A4337D"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6" w:type="pct"/>
          </w:tcPr>
          <w:p w14:paraId="715829BC"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73AA6">
              <w:rPr>
                <w:rFonts w:ascii="Arial" w:eastAsia="Times New Roman" w:hAnsi="Arial" w:cs="Arial"/>
                <w:sz w:val="18"/>
                <w:lang w:eastAsia="en-GB"/>
              </w:rPr>
              <w:t>30</w:t>
            </w:r>
          </w:p>
        </w:tc>
        <w:tc>
          <w:tcPr>
            <w:tcW w:w="189" w:type="pct"/>
          </w:tcPr>
          <w:p w14:paraId="5E45FDB7"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4" w:type="pct"/>
            <w:shd w:val="clear" w:color="auto" w:fill="auto"/>
          </w:tcPr>
          <w:p w14:paraId="3E234F64"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65" w:type="pct"/>
            <w:shd w:val="clear" w:color="auto" w:fill="auto"/>
          </w:tcPr>
          <w:p w14:paraId="6BA9771B"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cs="Arial" w:hint="eastAsia"/>
                <w:sz w:val="18"/>
                <w:szCs w:val="18"/>
                <w:lang w:eastAsia="en-GB"/>
              </w:rPr>
              <w:t>1</w:t>
            </w:r>
            <w:r w:rsidRPr="00F73AA6">
              <w:rPr>
                <w:rFonts w:ascii="Arial" w:eastAsia="Times New Roman" w:hAnsi="Arial" w:cs="Arial"/>
                <w:sz w:val="18"/>
                <w:szCs w:val="18"/>
                <w:lang w:eastAsia="en-GB"/>
              </w:rPr>
              <w:t>0</w:t>
            </w:r>
            <w:r w:rsidRPr="00F73AA6">
              <w:rPr>
                <w:rFonts w:ascii="Arial" w:eastAsia="Times New Roman" w:hAnsi="Arial" w:cs="Arial"/>
                <w:sz w:val="18"/>
                <w:szCs w:val="18"/>
                <w:vertAlign w:val="superscript"/>
                <w:lang w:eastAsia="en-GB"/>
              </w:rPr>
              <w:t>1</w:t>
            </w:r>
          </w:p>
        </w:tc>
        <w:tc>
          <w:tcPr>
            <w:tcW w:w="265" w:type="pct"/>
            <w:shd w:val="clear" w:color="auto" w:fill="auto"/>
          </w:tcPr>
          <w:p w14:paraId="5F4B4775"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cs="Arial" w:hint="eastAsia"/>
                <w:sz w:val="18"/>
                <w:szCs w:val="18"/>
                <w:lang w:eastAsia="en-GB"/>
              </w:rPr>
              <w:t>1</w:t>
            </w:r>
            <w:r w:rsidRPr="00F73AA6">
              <w:rPr>
                <w:rFonts w:ascii="Arial" w:eastAsia="Times New Roman" w:hAnsi="Arial" w:cs="Arial"/>
                <w:sz w:val="18"/>
                <w:szCs w:val="18"/>
                <w:lang w:eastAsia="en-GB"/>
              </w:rPr>
              <w:t>0</w:t>
            </w:r>
            <w:r w:rsidRPr="00F73AA6">
              <w:rPr>
                <w:rFonts w:ascii="Arial" w:eastAsia="Times New Roman" w:hAnsi="Arial" w:cs="Arial"/>
                <w:sz w:val="18"/>
                <w:szCs w:val="18"/>
                <w:vertAlign w:val="superscript"/>
                <w:lang w:eastAsia="en-GB"/>
              </w:rPr>
              <w:t>1</w:t>
            </w:r>
          </w:p>
        </w:tc>
        <w:tc>
          <w:tcPr>
            <w:tcW w:w="265" w:type="pct"/>
            <w:shd w:val="clear" w:color="auto" w:fill="auto"/>
          </w:tcPr>
          <w:p w14:paraId="66014F0F"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cs="Arial" w:hint="eastAsia"/>
                <w:sz w:val="18"/>
                <w:szCs w:val="18"/>
                <w:lang w:eastAsia="en-GB"/>
              </w:rPr>
              <w:t>1</w:t>
            </w:r>
            <w:r w:rsidRPr="00F73AA6">
              <w:rPr>
                <w:rFonts w:ascii="Arial" w:eastAsia="Times New Roman" w:hAnsi="Arial" w:cs="Arial"/>
                <w:sz w:val="18"/>
                <w:szCs w:val="18"/>
                <w:lang w:eastAsia="en-GB"/>
              </w:rPr>
              <w:t>0</w:t>
            </w:r>
            <w:r w:rsidRPr="00F73AA6">
              <w:rPr>
                <w:rFonts w:ascii="Arial" w:eastAsia="Times New Roman" w:hAnsi="Arial" w:cs="Arial"/>
                <w:sz w:val="18"/>
                <w:szCs w:val="18"/>
                <w:vertAlign w:val="superscript"/>
                <w:lang w:eastAsia="en-GB"/>
              </w:rPr>
              <w:t>1</w:t>
            </w:r>
          </w:p>
        </w:tc>
        <w:tc>
          <w:tcPr>
            <w:tcW w:w="265" w:type="pct"/>
            <w:shd w:val="clear" w:color="auto" w:fill="auto"/>
          </w:tcPr>
          <w:p w14:paraId="5B42E071"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cs="Arial" w:hint="eastAsia"/>
                <w:sz w:val="18"/>
                <w:szCs w:val="18"/>
                <w:lang w:eastAsia="en-GB"/>
              </w:rPr>
              <w:t>1</w:t>
            </w:r>
            <w:r w:rsidRPr="00F73AA6">
              <w:rPr>
                <w:rFonts w:ascii="Arial" w:eastAsia="Times New Roman" w:hAnsi="Arial" w:cs="Arial"/>
                <w:sz w:val="18"/>
                <w:szCs w:val="18"/>
                <w:lang w:eastAsia="en-GB"/>
              </w:rPr>
              <w:t>0</w:t>
            </w:r>
            <w:r w:rsidRPr="00F73AA6">
              <w:rPr>
                <w:rFonts w:ascii="Arial" w:eastAsia="Times New Roman" w:hAnsi="Arial" w:cs="Arial"/>
                <w:sz w:val="18"/>
                <w:szCs w:val="18"/>
                <w:vertAlign w:val="superscript"/>
                <w:lang w:eastAsia="en-GB"/>
              </w:rPr>
              <w:t>1</w:t>
            </w:r>
          </w:p>
        </w:tc>
        <w:tc>
          <w:tcPr>
            <w:tcW w:w="265" w:type="pct"/>
          </w:tcPr>
          <w:p w14:paraId="2FA941C4"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73AA6">
              <w:rPr>
                <w:rFonts w:ascii="Arial" w:eastAsia="Times New Roman" w:hAnsi="Arial" w:cs="Arial" w:hint="eastAsia"/>
                <w:sz w:val="18"/>
                <w:szCs w:val="18"/>
                <w:lang w:eastAsia="en-GB"/>
              </w:rPr>
              <w:t>1</w:t>
            </w:r>
            <w:r w:rsidRPr="00F73AA6">
              <w:rPr>
                <w:rFonts w:ascii="Arial" w:eastAsia="Times New Roman" w:hAnsi="Arial" w:cs="Arial"/>
                <w:sz w:val="18"/>
                <w:szCs w:val="18"/>
                <w:lang w:eastAsia="en-GB"/>
              </w:rPr>
              <w:t>0</w:t>
            </w:r>
            <w:r w:rsidRPr="00F73AA6">
              <w:rPr>
                <w:rFonts w:ascii="Arial" w:eastAsia="Times New Roman" w:hAnsi="Arial" w:cs="Arial"/>
                <w:sz w:val="18"/>
                <w:szCs w:val="18"/>
                <w:vertAlign w:val="superscript"/>
                <w:lang w:eastAsia="en-GB"/>
              </w:rPr>
              <w:t>1</w:t>
            </w:r>
          </w:p>
        </w:tc>
        <w:tc>
          <w:tcPr>
            <w:tcW w:w="233" w:type="pct"/>
          </w:tcPr>
          <w:p w14:paraId="0B4CD991"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 w:type="pct"/>
            <w:shd w:val="clear" w:color="auto" w:fill="auto"/>
          </w:tcPr>
          <w:p w14:paraId="1E434F98"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 w:type="pct"/>
          </w:tcPr>
          <w:p w14:paraId="17512B60"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5" w:type="pct"/>
          </w:tcPr>
          <w:p w14:paraId="1FF9BB59"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 w:type="pct"/>
          </w:tcPr>
          <w:p w14:paraId="4A950505"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 w:type="pct"/>
          </w:tcPr>
          <w:p w14:paraId="51EE79CA"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 w:type="pct"/>
          </w:tcPr>
          <w:p w14:paraId="44C32694"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2" w:type="pct"/>
          </w:tcPr>
          <w:p w14:paraId="0DABE0B3"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5" w:type="pct"/>
          </w:tcPr>
          <w:p w14:paraId="15D7D9D8"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6" w:type="pct"/>
            <w:tcBorders>
              <w:top w:val="nil"/>
              <w:bottom w:val="nil"/>
            </w:tcBorders>
            <w:shd w:val="clear" w:color="auto" w:fill="auto"/>
          </w:tcPr>
          <w:p w14:paraId="14CCEA65" w14:textId="77777777" w:rsidR="00F73AA6" w:rsidRPr="00F73AA6" w:rsidRDefault="00F73AA6" w:rsidP="00F73A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F73AA6" w:rsidRPr="00F73AA6" w14:paraId="30D4E9C7" w14:textId="77777777" w:rsidTr="002C73AD">
        <w:trPr>
          <w:trHeight w:val="255"/>
          <w:jc w:val="center"/>
        </w:trPr>
        <w:tc>
          <w:tcPr>
            <w:tcW w:w="5000" w:type="pct"/>
            <w:gridSpan w:val="19"/>
          </w:tcPr>
          <w:p w14:paraId="0E88CAB3" w14:textId="46103DBF" w:rsidR="00F73AA6" w:rsidRPr="00F73AA6" w:rsidRDefault="00F73AA6" w:rsidP="00F73AA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73AA6">
              <w:rPr>
                <w:rFonts w:ascii="Arial" w:eastAsia="Times New Roman" w:hAnsi="Arial"/>
                <w:sz w:val="18"/>
                <w:lang w:eastAsia="en-GB"/>
              </w:rPr>
              <w:t>Note 1:</w:t>
            </w:r>
            <w:r w:rsidRPr="00F73AA6">
              <w:rPr>
                <w:rFonts w:ascii="Arial" w:eastAsia="Times New Roman" w:hAnsi="Arial"/>
                <w:sz w:val="18"/>
                <w:lang w:eastAsia="en-GB"/>
              </w:rPr>
              <w:tab/>
              <w:t>UL resource blocks shall be located as close as possible to the downlink operating band but confined within the transmission bandwidth configuration for the channel bandwidth (Table 5.3.2-1).</w:t>
            </w:r>
          </w:p>
        </w:tc>
      </w:tr>
    </w:tbl>
    <w:p w14:paraId="3B94B22B" w14:textId="77777777" w:rsidR="00F73AA6" w:rsidRDefault="00F73AA6" w:rsidP="00B63692">
      <w:pPr>
        <w:spacing w:after="0"/>
        <w:rPr>
          <w:rFonts w:eastAsia="SimSun"/>
          <w:sz w:val="20"/>
          <w:lang w:val="en-US"/>
        </w:rPr>
      </w:pPr>
    </w:p>
    <w:p w14:paraId="53A7B718" w14:textId="4E05EE89" w:rsidR="00B63692" w:rsidRPr="008C0CE6" w:rsidRDefault="00B63692" w:rsidP="008C0CE6">
      <w:pPr>
        <w:shd w:val="clear" w:color="auto" w:fill="DAEEF3" w:themeFill="accent5" w:themeFillTint="33"/>
        <w:rPr>
          <w:sz w:val="20"/>
          <w:lang w:val="en-US" w:eastAsia="zh-CN"/>
        </w:rPr>
      </w:pPr>
      <w:r>
        <w:rPr>
          <w:b/>
          <w:bCs/>
          <w:sz w:val="20"/>
          <w:lang w:val="en-US" w:eastAsia="zh-CN"/>
        </w:rPr>
        <w:t>Observation</w:t>
      </w:r>
      <w:r w:rsidRPr="00752278">
        <w:rPr>
          <w:b/>
          <w:bCs/>
          <w:sz w:val="20"/>
          <w:lang w:val="en-US" w:eastAsia="zh-CN"/>
        </w:rPr>
        <w:t xml:space="preserve"> </w:t>
      </w:r>
      <w:r w:rsidR="008C0CE6">
        <w:rPr>
          <w:b/>
          <w:bCs/>
          <w:sz w:val="20"/>
          <w:lang w:val="en-US" w:eastAsia="zh-CN"/>
        </w:rPr>
        <w:t>3</w:t>
      </w:r>
      <w:r>
        <w:rPr>
          <w:b/>
          <w:bCs/>
          <w:sz w:val="20"/>
          <w:lang w:val="en-US" w:eastAsia="zh-CN"/>
        </w:rPr>
        <w:t xml:space="preserve">: </w:t>
      </w:r>
      <w:r>
        <w:rPr>
          <w:sz w:val="20"/>
          <w:lang w:val="en-US" w:eastAsia="zh-CN"/>
        </w:rPr>
        <w:t xml:space="preserve">The measured Tx noise affecting the Rx band </w:t>
      </w:r>
      <w:r w:rsidR="008C0CE6">
        <w:rPr>
          <w:sz w:val="20"/>
          <w:lang w:val="en-US" w:eastAsia="zh-CN"/>
        </w:rPr>
        <w:t>is</w:t>
      </w:r>
      <w:r>
        <w:rPr>
          <w:sz w:val="20"/>
          <w:lang w:val="en-US" w:eastAsia="zh-CN"/>
        </w:rPr>
        <w:t xml:space="preserve"> minimum at </w:t>
      </w:r>
      <w:r w:rsidRPr="00017D1E">
        <w:rPr>
          <w:sz w:val="20"/>
          <w:szCs w:val="18"/>
          <w:lang w:val="en-US" w:eastAsia="zh-CN"/>
        </w:rPr>
        <w:t>L</w:t>
      </w:r>
      <w:r w:rsidRPr="00017D1E">
        <w:rPr>
          <w:sz w:val="20"/>
          <w:szCs w:val="18"/>
          <w:vertAlign w:val="subscript"/>
          <w:lang w:val="en-US" w:eastAsia="zh-CN"/>
        </w:rPr>
        <w:t>CRB</w:t>
      </w:r>
      <w:r>
        <w:rPr>
          <w:sz w:val="20"/>
          <w:szCs w:val="18"/>
          <w:lang w:val="en-US" w:eastAsia="zh-CN"/>
        </w:rPr>
        <w:t>~ 100RB</w:t>
      </w:r>
      <w:r w:rsidR="008C0CE6">
        <w:rPr>
          <w:sz w:val="20"/>
          <w:szCs w:val="18"/>
          <w:lang w:val="en-US" w:eastAsia="zh-CN"/>
        </w:rPr>
        <w:t xml:space="preserve"> and increases for </w:t>
      </w:r>
      <w:r w:rsidR="008C0CE6" w:rsidRPr="00017D1E">
        <w:rPr>
          <w:sz w:val="20"/>
          <w:szCs w:val="18"/>
          <w:lang w:val="en-US" w:eastAsia="zh-CN"/>
        </w:rPr>
        <w:t>L</w:t>
      </w:r>
      <w:r w:rsidR="008C0CE6" w:rsidRPr="00017D1E">
        <w:rPr>
          <w:sz w:val="20"/>
          <w:szCs w:val="18"/>
          <w:vertAlign w:val="subscript"/>
          <w:lang w:val="en-US" w:eastAsia="zh-CN"/>
        </w:rPr>
        <w:t>CRB</w:t>
      </w:r>
      <w:r w:rsidR="008C0CE6">
        <w:rPr>
          <w:sz w:val="20"/>
          <w:szCs w:val="18"/>
          <w:lang w:val="en-US" w:eastAsia="zh-CN"/>
        </w:rPr>
        <w:t xml:space="preserve">&lt;100RB or </w:t>
      </w:r>
      <w:r w:rsidR="008C0CE6" w:rsidRPr="00017D1E">
        <w:rPr>
          <w:sz w:val="20"/>
          <w:szCs w:val="18"/>
          <w:lang w:val="en-US" w:eastAsia="zh-CN"/>
        </w:rPr>
        <w:t>L</w:t>
      </w:r>
      <w:r w:rsidR="008C0CE6" w:rsidRPr="00017D1E">
        <w:rPr>
          <w:sz w:val="20"/>
          <w:szCs w:val="18"/>
          <w:vertAlign w:val="subscript"/>
          <w:lang w:val="en-US" w:eastAsia="zh-CN"/>
        </w:rPr>
        <w:t>CRB</w:t>
      </w:r>
      <w:r w:rsidR="008C0CE6">
        <w:rPr>
          <w:sz w:val="20"/>
          <w:szCs w:val="18"/>
          <w:lang w:val="en-US" w:eastAsia="zh-CN"/>
        </w:rPr>
        <w:t xml:space="preserve">&gt;100RB.  MSD may be evaluated for </w:t>
      </w:r>
      <w:r w:rsidR="008C0CE6" w:rsidRPr="00017D1E">
        <w:rPr>
          <w:sz w:val="20"/>
          <w:szCs w:val="18"/>
          <w:lang w:val="en-US" w:eastAsia="zh-CN"/>
        </w:rPr>
        <w:t>L</w:t>
      </w:r>
      <w:r w:rsidR="008C0CE6" w:rsidRPr="00017D1E">
        <w:rPr>
          <w:sz w:val="20"/>
          <w:szCs w:val="18"/>
          <w:vertAlign w:val="subscript"/>
          <w:lang w:val="en-US" w:eastAsia="zh-CN"/>
        </w:rPr>
        <w:t>CRB</w:t>
      </w:r>
      <w:r w:rsidR="008C0CE6">
        <w:rPr>
          <w:sz w:val="20"/>
          <w:szCs w:val="18"/>
          <w:lang w:val="en-US" w:eastAsia="zh-CN"/>
        </w:rPr>
        <w:t xml:space="preserve"> = 25RB.  </w:t>
      </w:r>
    </w:p>
    <w:p w14:paraId="61D30BA0" w14:textId="217C0B2C" w:rsidR="00F73AA6" w:rsidRDefault="00F73AA6" w:rsidP="00F73AA6">
      <w:pPr>
        <w:pStyle w:val="Heading2"/>
        <w:rPr>
          <w:rFonts w:eastAsia="Arial"/>
          <w:szCs w:val="18"/>
          <w:lang w:eastAsia="zh-CN"/>
        </w:rPr>
      </w:pPr>
      <w:r>
        <w:rPr>
          <w:rFonts w:eastAsia="Arial"/>
          <w:szCs w:val="18"/>
          <w:lang w:eastAsia="zh-CN"/>
        </w:rPr>
        <w:t>PC3 REFSENS, PC2 RSD</w:t>
      </w:r>
    </w:p>
    <w:p w14:paraId="62074DD9" w14:textId="77777777" w:rsidR="00A7038D" w:rsidRPr="005108A6" w:rsidRDefault="001A0385" w:rsidP="001A0385">
      <w:pPr>
        <w:rPr>
          <w:sz w:val="20"/>
          <w:lang w:eastAsia="zh-CN"/>
        </w:rPr>
      </w:pPr>
      <w:r w:rsidRPr="005108A6">
        <w:rPr>
          <w:sz w:val="20"/>
          <w:lang w:eastAsia="zh-CN"/>
        </w:rPr>
        <w:t xml:space="preserve">For evaluation of Reference Sensitivity (REFSENS) and Reference Sensitivity Degradation (RSD), </w:t>
      </w:r>
      <w:r w:rsidR="00A7038D" w:rsidRPr="005108A6">
        <w:rPr>
          <w:sz w:val="20"/>
          <w:lang w:eastAsia="zh-CN"/>
        </w:rPr>
        <w:t>we assume:</w:t>
      </w:r>
    </w:p>
    <w:p w14:paraId="2B1085AE" w14:textId="77DFA30D" w:rsidR="00F73AA6" w:rsidRPr="005108A6" w:rsidRDefault="007836D6" w:rsidP="00EB5E13">
      <w:pPr>
        <w:pStyle w:val="ListParagraph"/>
        <w:numPr>
          <w:ilvl w:val="1"/>
          <w:numId w:val="36"/>
        </w:numPr>
        <w:ind w:left="426"/>
        <w:rPr>
          <w:sz w:val="20"/>
          <w:lang w:eastAsia="zh-CN"/>
        </w:rPr>
      </w:pPr>
      <w:r w:rsidRPr="005108A6">
        <w:rPr>
          <w:sz w:val="20"/>
          <w:lang w:eastAsia="zh-CN"/>
        </w:rPr>
        <w:t>A</w:t>
      </w:r>
      <w:r w:rsidR="00A7038D" w:rsidRPr="005108A6">
        <w:rPr>
          <w:sz w:val="20"/>
          <w:lang w:eastAsia="zh-CN"/>
        </w:rPr>
        <w:t>n</w:t>
      </w:r>
      <w:r w:rsidR="001A0385" w:rsidRPr="005108A6">
        <w:rPr>
          <w:sz w:val="20"/>
          <w:lang w:eastAsia="zh-CN"/>
        </w:rPr>
        <w:t xml:space="preserve"> </w:t>
      </w:r>
      <w:r w:rsidR="00EB5E13" w:rsidRPr="005108A6">
        <w:rPr>
          <w:sz w:val="20"/>
          <w:lang w:eastAsia="zh-CN"/>
        </w:rPr>
        <w:t xml:space="preserve">“ideal” </w:t>
      </w:r>
      <w:r w:rsidR="001A0385" w:rsidRPr="005108A6">
        <w:rPr>
          <w:sz w:val="20"/>
          <w:lang w:eastAsia="zh-CN"/>
        </w:rPr>
        <w:t>RB scaled 40MHz REFSENS is -89.2dBm based on the 3MHz CBW REFSENS of -100.2</w:t>
      </w:r>
      <w:r w:rsidR="00017D1E">
        <w:rPr>
          <w:sz w:val="20"/>
          <w:lang w:eastAsia="zh-CN"/>
        </w:rPr>
        <w:t xml:space="preserve"> </w:t>
      </w:r>
      <w:proofErr w:type="gramStart"/>
      <w:r w:rsidR="001A0385" w:rsidRPr="005108A6">
        <w:rPr>
          <w:sz w:val="20"/>
          <w:lang w:eastAsia="zh-CN"/>
        </w:rPr>
        <w:t>dBm</w:t>
      </w:r>
      <w:r w:rsidRPr="005108A6">
        <w:rPr>
          <w:sz w:val="20"/>
          <w:lang w:eastAsia="zh-CN"/>
        </w:rPr>
        <w:t>;</w:t>
      </w:r>
      <w:proofErr w:type="gramEnd"/>
    </w:p>
    <w:p w14:paraId="2D033E91" w14:textId="09AEFBC0" w:rsidR="00A7038D" w:rsidRPr="005108A6" w:rsidRDefault="00A7038D" w:rsidP="00EB5E13">
      <w:pPr>
        <w:pStyle w:val="ListParagraph"/>
        <w:numPr>
          <w:ilvl w:val="1"/>
          <w:numId w:val="36"/>
        </w:numPr>
        <w:ind w:left="426"/>
        <w:rPr>
          <w:sz w:val="20"/>
          <w:lang w:eastAsia="zh-CN"/>
        </w:rPr>
      </w:pPr>
      <w:r w:rsidRPr="005108A6">
        <w:rPr>
          <w:sz w:val="20"/>
          <w:lang w:eastAsia="zh-CN"/>
        </w:rPr>
        <w:t xml:space="preserve">50dB and 45dB </w:t>
      </w:r>
      <w:r w:rsidR="00DC1BA6">
        <w:rPr>
          <w:sz w:val="20"/>
          <w:lang w:eastAsia="zh-CN"/>
        </w:rPr>
        <w:t xml:space="preserve">full-band </w:t>
      </w:r>
      <w:r w:rsidRPr="005108A6">
        <w:rPr>
          <w:sz w:val="20"/>
          <w:lang w:eastAsia="zh-CN"/>
        </w:rPr>
        <w:t xml:space="preserve">duplexer rejection from Tx to Rx and Tx to antenna </w:t>
      </w:r>
      <w:proofErr w:type="gramStart"/>
      <w:r w:rsidR="00017D1E" w:rsidRPr="005108A6">
        <w:rPr>
          <w:sz w:val="20"/>
          <w:lang w:eastAsia="zh-CN"/>
        </w:rPr>
        <w:t>respectively</w:t>
      </w:r>
      <w:r w:rsidR="00873A0A">
        <w:rPr>
          <w:sz w:val="20"/>
          <w:lang w:eastAsia="zh-CN"/>
        </w:rPr>
        <w:t>;</w:t>
      </w:r>
      <w:proofErr w:type="gramEnd"/>
    </w:p>
    <w:p w14:paraId="418A4C91" w14:textId="27079449" w:rsidR="00A7038D" w:rsidRPr="005108A6" w:rsidRDefault="00A7038D" w:rsidP="00EB5E13">
      <w:pPr>
        <w:pStyle w:val="ListParagraph"/>
        <w:numPr>
          <w:ilvl w:val="1"/>
          <w:numId w:val="36"/>
        </w:numPr>
        <w:ind w:left="426"/>
        <w:rPr>
          <w:sz w:val="20"/>
          <w:lang w:eastAsia="zh-CN"/>
        </w:rPr>
      </w:pPr>
      <w:r w:rsidRPr="005108A6">
        <w:rPr>
          <w:sz w:val="20"/>
          <w:lang w:eastAsia="zh-CN"/>
        </w:rPr>
        <w:t>10dB antenna to antenna isolation</w:t>
      </w:r>
      <w:r w:rsidR="007836D6" w:rsidRPr="005108A6">
        <w:rPr>
          <w:sz w:val="20"/>
          <w:lang w:eastAsia="zh-CN"/>
        </w:rPr>
        <w:t>; and</w:t>
      </w:r>
      <w:r w:rsidR="00017D1E">
        <w:rPr>
          <w:sz w:val="20"/>
          <w:lang w:eastAsia="zh-CN"/>
        </w:rPr>
        <w:t>,</w:t>
      </w:r>
    </w:p>
    <w:p w14:paraId="6F307F8C" w14:textId="4BCEF050" w:rsidR="00A7038D" w:rsidRPr="005108A6" w:rsidRDefault="00A7038D" w:rsidP="00EB5E13">
      <w:pPr>
        <w:pStyle w:val="ListParagraph"/>
        <w:numPr>
          <w:ilvl w:val="1"/>
          <w:numId w:val="36"/>
        </w:numPr>
        <w:ind w:left="426"/>
        <w:rPr>
          <w:sz w:val="20"/>
          <w:lang w:eastAsia="zh-CN"/>
        </w:rPr>
      </w:pPr>
      <w:r w:rsidRPr="005108A6">
        <w:rPr>
          <w:sz w:val="20"/>
          <w:lang w:eastAsia="zh-CN"/>
        </w:rPr>
        <w:t>4dB front-end loss.</w:t>
      </w:r>
    </w:p>
    <w:p w14:paraId="644A43B3" w14:textId="18FCB125" w:rsidR="00D63305" w:rsidRPr="005108A6" w:rsidRDefault="00D63305" w:rsidP="00A7038D">
      <w:pPr>
        <w:rPr>
          <w:sz w:val="20"/>
          <w:lang w:eastAsia="zh-CN"/>
        </w:rPr>
      </w:pPr>
      <w:r w:rsidRPr="005108A6">
        <w:rPr>
          <w:sz w:val="20"/>
          <w:lang w:eastAsia="zh-CN"/>
        </w:rPr>
        <w:t xml:space="preserve">Based on the measured PA noise interference levels of -11.9dBm/MBW for PC3 and -7.9dBm/MBW for PC2, the </w:t>
      </w:r>
      <w:r w:rsidR="00873A0A">
        <w:rPr>
          <w:sz w:val="20"/>
          <w:lang w:eastAsia="zh-CN"/>
        </w:rPr>
        <w:t>B</w:t>
      </w:r>
      <w:r w:rsidRPr="005108A6">
        <w:rPr>
          <w:sz w:val="20"/>
          <w:lang w:eastAsia="zh-CN"/>
        </w:rPr>
        <w:t>and n28 40MHz CBW REFSENS / MSD is evaluated at:</w:t>
      </w:r>
    </w:p>
    <w:p w14:paraId="01D7043F" w14:textId="2EF307B4" w:rsidR="00A7038D" w:rsidRPr="005108A6" w:rsidRDefault="00D63305" w:rsidP="00D63305">
      <w:pPr>
        <w:pStyle w:val="ListParagraph"/>
        <w:numPr>
          <w:ilvl w:val="0"/>
          <w:numId w:val="37"/>
        </w:numPr>
        <w:rPr>
          <w:sz w:val="20"/>
          <w:lang w:eastAsia="zh-CN"/>
        </w:rPr>
      </w:pPr>
      <w:r w:rsidRPr="005108A6">
        <w:rPr>
          <w:sz w:val="20"/>
          <w:lang w:eastAsia="zh-CN"/>
        </w:rPr>
        <w:t xml:space="preserve">For </w:t>
      </w:r>
      <w:r w:rsidR="00A7038D" w:rsidRPr="005108A6">
        <w:rPr>
          <w:sz w:val="20"/>
          <w:lang w:eastAsia="zh-CN"/>
        </w:rPr>
        <w:t>PC3</w:t>
      </w:r>
      <w:r w:rsidRPr="005108A6">
        <w:rPr>
          <w:sz w:val="20"/>
          <w:lang w:eastAsia="zh-CN"/>
        </w:rPr>
        <w:t>: 40MHz</w:t>
      </w:r>
      <w:r w:rsidR="00A7038D" w:rsidRPr="005108A6">
        <w:rPr>
          <w:sz w:val="20"/>
          <w:lang w:eastAsia="zh-CN"/>
        </w:rPr>
        <w:t xml:space="preserve"> REFSENS </w:t>
      </w:r>
      <w:r w:rsidRPr="005108A6">
        <w:rPr>
          <w:sz w:val="20"/>
          <w:lang w:eastAsia="zh-CN"/>
        </w:rPr>
        <w:t>=</w:t>
      </w:r>
      <w:r w:rsidR="00A7038D" w:rsidRPr="005108A6">
        <w:rPr>
          <w:sz w:val="20"/>
          <w:lang w:eastAsia="zh-CN"/>
        </w:rPr>
        <w:t xml:space="preserve"> -66.3dBm</w:t>
      </w:r>
      <w:r w:rsidRPr="005108A6">
        <w:rPr>
          <w:sz w:val="20"/>
          <w:lang w:eastAsia="zh-CN"/>
        </w:rPr>
        <w:t>,</w:t>
      </w:r>
      <w:r w:rsidR="00A7038D" w:rsidRPr="005108A6">
        <w:rPr>
          <w:sz w:val="20"/>
          <w:lang w:eastAsia="zh-CN"/>
        </w:rPr>
        <w:t xml:space="preserve"> due to 22.9dB self-</w:t>
      </w:r>
      <w:proofErr w:type="spellStart"/>
      <w:r w:rsidR="00A7038D" w:rsidRPr="005108A6">
        <w:rPr>
          <w:sz w:val="20"/>
          <w:lang w:eastAsia="zh-CN"/>
        </w:rPr>
        <w:t>desense</w:t>
      </w:r>
      <w:proofErr w:type="spellEnd"/>
      <w:r w:rsidRPr="005108A6">
        <w:rPr>
          <w:sz w:val="20"/>
          <w:lang w:eastAsia="zh-CN"/>
        </w:rPr>
        <w:t>,</w:t>
      </w:r>
    </w:p>
    <w:p w14:paraId="3EFBB25E" w14:textId="3C7B4A13" w:rsidR="00D63305" w:rsidRPr="005108A6" w:rsidRDefault="00D63305" w:rsidP="00D63305">
      <w:pPr>
        <w:pStyle w:val="ListParagraph"/>
        <w:numPr>
          <w:ilvl w:val="0"/>
          <w:numId w:val="37"/>
        </w:numPr>
        <w:rPr>
          <w:sz w:val="20"/>
          <w:lang w:eastAsia="zh-CN"/>
        </w:rPr>
      </w:pPr>
      <w:r w:rsidRPr="005108A6">
        <w:rPr>
          <w:sz w:val="20"/>
          <w:lang w:eastAsia="zh-CN"/>
        </w:rPr>
        <w:t>For PC2 1Tx: 40MHz RSD = 4dB, due to 26.9dB self-</w:t>
      </w:r>
      <w:proofErr w:type="spellStart"/>
      <w:r w:rsidRPr="005108A6">
        <w:rPr>
          <w:sz w:val="20"/>
          <w:lang w:eastAsia="zh-CN"/>
        </w:rPr>
        <w:t>desense</w:t>
      </w:r>
      <w:proofErr w:type="spellEnd"/>
      <w:r w:rsidRPr="005108A6">
        <w:rPr>
          <w:sz w:val="20"/>
          <w:lang w:eastAsia="zh-CN"/>
        </w:rPr>
        <w:t>,</w:t>
      </w:r>
    </w:p>
    <w:p w14:paraId="283920A0" w14:textId="11A81AE0" w:rsidR="001A22BE" w:rsidRPr="005108A6" w:rsidRDefault="00D63305" w:rsidP="00D63305">
      <w:pPr>
        <w:pStyle w:val="ListParagraph"/>
        <w:numPr>
          <w:ilvl w:val="0"/>
          <w:numId w:val="37"/>
        </w:numPr>
        <w:rPr>
          <w:sz w:val="18"/>
          <w:szCs w:val="16"/>
          <w:lang w:val="en-US" w:eastAsia="zh-CN"/>
        </w:rPr>
      </w:pPr>
      <w:r w:rsidRPr="005108A6">
        <w:rPr>
          <w:sz w:val="20"/>
          <w:szCs w:val="18"/>
          <w:lang w:eastAsia="zh-CN"/>
        </w:rPr>
        <w:t>For PC2 2Tx: 40MHz RSD = 8.5dB, due to 31.4dB self-</w:t>
      </w:r>
      <w:proofErr w:type="spellStart"/>
      <w:r w:rsidRPr="005108A6">
        <w:rPr>
          <w:sz w:val="20"/>
          <w:szCs w:val="18"/>
          <w:lang w:eastAsia="zh-CN"/>
        </w:rPr>
        <w:t>desense</w:t>
      </w:r>
      <w:proofErr w:type="spellEnd"/>
      <w:r w:rsidRPr="005108A6">
        <w:rPr>
          <w:sz w:val="20"/>
          <w:szCs w:val="18"/>
          <w:lang w:eastAsia="zh-CN"/>
        </w:rPr>
        <w:t>.</w:t>
      </w:r>
    </w:p>
    <w:p w14:paraId="609C8181" w14:textId="31249B5B" w:rsidR="00D63305" w:rsidRDefault="00D63305" w:rsidP="008C0CE6">
      <w:pPr>
        <w:keepNext/>
        <w:keepLines/>
        <w:shd w:val="clear" w:color="auto" w:fill="DAEEF3" w:themeFill="accent5" w:themeFillTint="33"/>
        <w:spacing w:after="0"/>
        <w:jc w:val="both"/>
        <w:rPr>
          <w:rFonts w:eastAsia="SimSun"/>
          <w:sz w:val="20"/>
          <w:lang w:val="en-US" w:eastAsia="zh-CN"/>
        </w:rPr>
      </w:pPr>
      <w:r>
        <w:rPr>
          <w:rFonts w:eastAsia="SimSun"/>
          <w:b/>
          <w:bCs/>
          <w:sz w:val="20"/>
          <w:lang w:val="en-US" w:eastAsia="zh-CN"/>
        </w:rPr>
        <w:t>Observation</w:t>
      </w:r>
      <w:r w:rsidR="008C0CE6">
        <w:rPr>
          <w:rFonts w:eastAsia="SimSun"/>
          <w:b/>
          <w:bCs/>
          <w:sz w:val="20"/>
          <w:lang w:val="en-US" w:eastAsia="zh-CN"/>
        </w:rPr>
        <w:t xml:space="preserve"> 4</w:t>
      </w:r>
      <w:r w:rsidRPr="00D661F5">
        <w:rPr>
          <w:rFonts w:eastAsia="SimSun"/>
          <w:sz w:val="20"/>
          <w:lang w:val="en-US" w:eastAsia="zh-CN"/>
        </w:rPr>
        <w:t>:</w:t>
      </w:r>
      <w:r>
        <w:rPr>
          <w:rFonts w:eastAsia="SimSun"/>
          <w:sz w:val="20"/>
          <w:lang w:val="en-US" w:eastAsia="zh-CN"/>
        </w:rPr>
        <w:t xml:space="preserve"> The benefits of deploying 40MHz CBW in </w:t>
      </w:r>
      <w:r w:rsidR="00873A0A">
        <w:rPr>
          <w:rFonts w:eastAsia="SimSun"/>
          <w:sz w:val="20"/>
          <w:lang w:val="en-US" w:eastAsia="zh-CN"/>
        </w:rPr>
        <w:t>B</w:t>
      </w:r>
      <w:r>
        <w:rPr>
          <w:rFonts w:eastAsia="SimSun"/>
          <w:sz w:val="20"/>
          <w:lang w:val="en-US" w:eastAsia="zh-CN"/>
        </w:rPr>
        <w:t>and n28 is</w:t>
      </w:r>
      <w:r w:rsidR="008C0CE6">
        <w:rPr>
          <w:rFonts w:eastAsia="SimSun"/>
          <w:sz w:val="20"/>
          <w:lang w:val="en-US" w:eastAsia="zh-CN"/>
        </w:rPr>
        <w:t xml:space="preserve"> highly</w:t>
      </w:r>
      <w:r>
        <w:rPr>
          <w:rFonts w:eastAsia="SimSun"/>
          <w:sz w:val="20"/>
          <w:lang w:val="en-US" w:eastAsia="zh-CN"/>
        </w:rPr>
        <w:t xml:space="preserve"> questionable considering the high self-</w:t>
      </w:r>
      <w:proofErr w:type="spellStart"/>
      <w:r>
        <w:rPr>
          <w:rFonts w:eastAsia="SimSun"/>
          <w:sz w:val="20"/>
          <w:lang w:val="en-US" w:eastAsia="zh-CN"/>
        </w:rPr>
        <w:t>desense</w:t>
      </w:r>
      <w:proofErr w:type="spellEnd"/>
      <w:r>
        <w:rPr>
          <w:rFonts w:eastAsia="SimSun"/>
          <w:sz w:val="20"/>
          <w:lang w:val="en-US" w:eastAsia="zh-CN"/>
        </w:rPr>
        <w:t xml:space="preserve"> that ranges from 22.9dB to 31.4dB for PC3 / PC2 operation.</w:t>
      </w:r>
      <w:r w:rsidR="008C0CE6">
        <w:rPr>
          <w:rFonts w:eastAsia="SimSun"/>
          <w:sz w:val="20"/>
          <w:lang w:val="en-US" w:eastAsia="zh-CN"/>
        </w:rPr>
        <w:t xml:space="preserve"> To our knowledge this is the highest single-band self-</w:t>
      </w:r>
      <w:proofErr w:type="spellStart"/>
      <w:r w:rsidR="008C0CE6">
        <w:rPr>
          <w:rFonts w:eastAsia="SimSun"/>
          <w:sz w:val="20"/>
          <w:lang w:val="en-US" w:eastAsia="zh-CN"/>
        </w:rPr>
        <w:t>desense</w:t>
      </w:r>
      <w:proofErr w:type="spellEnd"/>
      <w:r w:rsidR="008C0CE6">
        <w:rPr>
          <w:rFonts w:eastAsia="SimSun"/>
          <w:sz w:val="20"/>
          <w:lang w:val="en-US" w:eastAsia="zh-CN"/>
        </w:rPr>
        <w:t xml:space="preserve"> that RAN4 has ever studied for NR.</w:t>
      </w:r>
    </w:p>
    <w:p w14:paraId="7CB3A99C" w14:textId="77777777" w:rsidR="00D63305" w:rsidRDefault="00D63305" w:rsidP="008C0CE6">
      <w:pPr>
        <w:keepNext/>
        <w:keepLines/>
        <w:spacing w:after="0"/>
        <w:jc w:val="both"/>
        <w:rPr>
          <w:rFonts w:eastAsia="SimSun"/>
          <w:sz w:val="20"/>
          <w:lang w:val="en-US" w:eastAsia="zh-CN"/>
        </w:rPr>
      </w:pPr>
    </w:p>
    <w:p w14:paraId="74FAAD8D" w14:textId="00D1BF85" w:rsidR="00E066D8" w:rsidRDefault="00E657EE" w:rsidP="008C0CE6">
      <w:pPr>
        <w:keepNext/>
        <w:keepLines/>
        <w:shd w:val="clear" w:color="auto" w:fill="DAEEF3" w:themeFill="accent5" w:themeFillTint="33"/>
        <w:spacing w:after="0"/>
        <w:jc w:val="both"/>
        <w:rPr>
          <w:rFonts w:eastAsia="SimSun"/>
          <w:sz w:val="20"/>
          <w:lang w:val="en-US" w:eastAsia="zh-CN"/>
        </w:rPr>
      </w:pPr>
      <w:r w:rsidRPr="00D661F5">
        <w:rPr>
          <w:rFonts w:eastAsia="SimSun"/>
          <w:b/>
          <w:bCs/>
          <w:sz w:val="20"/>
          <w:lang w:val="en-US" w:eastAsia="zh-CN"/>
        </w:rPr>
        <w:t>Proposal</w:t>
      </w:r>
      <w:r w:rsidR="00480E10">
        <w:rPr>
          <w:rFonts w:eastAsia="SimSun"/>
          <w:b/>
          <w:bCs/>
          <w:sz w:val="20"/>
          <w:lang w:val="en-US" w:eastAsia="zh-CN"/>
        </w:rPr>
        <w:t xml:space="preserve"> </w:t>
      </w:r>
      <w:r w:rsidR="000B6F9D">
        <w:rPr>
          <w:rFonts w:eastAsia="SimSun"/>
          <w:b/>
          <w:bCs/>
          <w:sz w:val="20"/>
          <w:lang w:val="en-US" w:eastAsia="zh-CN"/>
        </w:rPr>
        <w:t>3</w:t>
      </w:r>
      <w:r w:rsidRPr="00D661F5">
        <w:rPr>
          <w:rFonts w:eastAsia="SimSun"/>
          <w:sz w:val="20"/>
          <w:lang w:val="en-US" w:eastAsia="zh-CN"/>
        </w:rPr>
        <w:t xml:space="preserve">: </w:t>
      </w:r>
      <w:r w:rsidR="00C873AE">
        <w:rPr>
          <w:rFonts w:eastAsia="SimSun"/>
          <w:sz w:val="20"/>
          <w:lang w:val="en-US" w:eastAsia="zh-CN"/>
        </w:rPr>
        <w:t xml:space="preserve">For </w:t>
      </w:r>
      <w:r w:rsidR="00873A0A">
        <w:rPr>
          <w:rFonts w:eastAsia="SimSun"/>
          <w:sz w:val="20"/>
          <w:lang w:val="en-US" w:eastAsia="zh-CN"/>
        </w:rPr>
        <w:t>B</w:t>
      </w:r>
      <w:r w:rsidR="00A7038D">
        <w:rPr>
          <w:rFonts w:eastAsia="SimSun"/>
          <w:sz w:val="20"/>
          <w:lang w:val="en-US" w:eastAsia="zh-CN"/>
        </w:rPr>
        <w:t xml:space="preserve">and n28 40MHz CBW operation, </w:t>
      </w:r>
      <w:r w:rsidR="00052469">
        <w:rPr>
          <w:rFonts w:eastAsia="SimSun"/>
          <w:sz w:val="20"/>
          <w:lang w:val="en-US" w:eastAsia="zh-CN"/>
        </w:rPr>
        <w:t xml:space="preserve">consider </w:t>
      </w:r>
      <w:r w:rsidR="00E066D8">
        <w:rPr>
          <w:rFonts w:eastAsia="SimSun"/>
          <w:sz w:val="20"/>
          <w:lang w:val="en-US" w:eastAsia="zh-CN"/>
        </w:rPr>
        <w:t xml:space="preserve">adopting </w:t>
      </w:r>
      <w:r w:rsidR="00052469">
        <w:rPr>
          <w:rFonts w:eastAsia="SimSun"/>
          <w:sz w:val="20"/>
          <w:lang w:val="en-US" w:eastAsia="zh-CN"/>
        </w:rPr>
        <w:t xml:space="preserve">the following </w:t>
      </w:r>
      <w:r w:rsidR="00A7038D">
        <w:rPr>
          <w:rFonts w:eastAsia="SimSun"/>
          <w:sz w:val="20"/>
          <w:lang w:val="en-US" w:eastAsia="zh-CN"/>
        </w:rPr>
        <w:t>REFSENS requirement</w:t>
      </w:r>
      <w:r w:rsidR="00E066D8">
        <w:rPr>
          <w:rFonts w:eastAsia="SimSun"/>
          <w:sz w:val="20"/>
          <w:lang w:val="en-US" w:eastAsia="zh-CN"/>
        </w:rPr>
        <w:t>s</w:t>
      </w:r>
    </w:p>
    <w:p w14:paraId="011A05A2" w14:textId="77777777" w:rsidR="00E066D8" w:rsidRDefault="00E066D8" w:rsidP="008C0CE6">
      <w:pPr>
        <w:keepNext/>
        <w:keepLines/>
        <w:shd w:val="clear" w:color="auto" w:fill="DAEEF3" w:themeFill="accent5" w:themeFillTint="33"/>
        <w:spacing w:after="0"/>
        <w:jc w:val="both"/>
        <w:rPr>
          <w:rFonts w:eastAsia="SimSun"/>
          <w:sz w:val="20"/>
          <w:lang w:val="en-US" w:eastAsia="zh-CN"/>
        </w:rPr>
      </w:pPr>
    </w:p>
    <w:p w14:paraId="396B5F2C" w14:textId="6FCBF2A5" w:rsidR="00C873AE" w:rsidRDefault="00A7038D" w:rsidP="008C0CE6">
      <w:pPr>
        <w:keepNext/>
        <w:keepLines/>
        <w:shd w:val="clear" w:color="auto" w:fill="DAEEF3" w:themeFill="accent5" w:themeFillTint="33"/>
        <w:spacing w:after="0"/>
        <w:jc w:val="both"/>
        <w:rPr>
          <w:rFonts w:eastAsia="SimSun"/>
          <w:sz w:val="20"/>
          <w:lang w:val="en-US" w:eastAsia="zh-CN"/>
        </w:rPr>
      </w:pPr>
      <w:r>
        <w:rPr>
          <w:rFonts w:eastAsia="SimSun"/>
          <w:sz w:val="20"/>
          <w:lang w:val="en-US" w:eastAsia="zh-CN"/>
        </w:rPr>
        <w:t>PC3 REFSENS</w:t>
      </w:r>
      <w:r w:rsidR="0059563F">
        <w:rPr>
          <w:rFonts w:eastAsia="SimSun"/>
          <w:sz w:val="20"/>
          <w:lang w:val="en-US" w:eastAsia="zh-CN"/>
        </w:rPr>
        <w:t>:</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E066D8" w:rsidRPr="005108A6" w14:paraId="4982BBAE" w14:textId="77777777" w:rsidTr="004E1D75">
        <w:trPr>
          <w:trHeight w:val="187"/>
          <w:tblHeader/>
          <w:jc w:val="center"/>
        </w:trPr>
        <w:tc>
          <w:tcPr>
            <w:tcW w:w="9950" w:type="dxa"/>
            <w:gridSpan w:val="13"/>
            <w:tcBorders>
              <w:bottom w:val="single" w:sz="4" w:space="0" w:color="auto"/>
            </w:tcBorders>
          </w:tcPr>
          <w:p w14:paraId="44E2BD3E" w14:textId="77777777" w:rsidR="00E066D8" w:rsidRPr="005108A6" w:rsidRDefault="00E066D8" w:rsidP="00C31A84">
            <w:pPr>
              <w:keepNext/>
              <w:keepLines/>
              <w:tabs>
                <w:tab w:val="left" w:pos="432"/>
              </w:tabs>
              <w:overflowPunct w:val="0"/>
              <w:autoSpaceDE w:val="0"/>
              <w:autoSpaceDN w:val="0"/>
              <w:adjustRightInd w:val="0"/>
              <w:spacing w:after="0"/>
              <w:jc w:val="center"/>
              <w:textAlignment w:val="baseline"/>
              <w:rPr>
                <w:rFonts w:ascii="Arial" w:eastAsia="PMingLiU" w:hAnsi="Arial"/>
                <w:b/>
                <w:sz w:val="16"/>
                <w:szCs w:val="16"/>
                <w:lang w:val="en-US" w:eastAsia="en-GB"/>
              </w:rPr>
            </w:pPr>
            <w:r w:rsidRPr="005108A6">
              <w:rPr>
                <w:rFonts w:ascii="Arial" w:eastAsia="PMingLiU" w:hAnsi="Arial"/>
                <w:b/>
                <w:sz w:val="16"/>
                <w:szCs w:val="16"/>
                <w:lang w:val="en-US" w:eastAsia="en-GB"/>
              </w:rPr>
              <w:t>Operating band / SCS / Channel bandwidth</w:t>
            </w:r>
          </w:p>
        </w:tc>
      </w:tr>
      <w:tr w:rsidR="00E066D8" w:rsidRPr="005108A6" w14:paraId="23BA40FD" w14:textId="77777777" w:rsidTr="004E1D75">
        <w:trPr>
          <w:trHeight w:val="187"/>
          <w:tblHeader/>
          <w:jc w:val="center"/>
        </w:trPr>
        <w:tc>
          <w:tcPr>
            <w:tcW w:w="1100" w:type="dxa"/>
            <w:tcBorders>
              <w:bottom w:val="single" w:sz="4" w:space="0" w:color="auto"/>
            </w:tcBorders>
            <w:shd w:val="clear" w:color="auto" w:fill="auto"/>
            <w:vAlign w:val="center"/>
          </w:tcPr>
          <w:p w14:paraId="3766D8FB" w14:textId="77777777" w:rsidR="00E066D8" w:rsidRPr="005108A6" w:rsidRDefault="00E066D8" w:rsidP="00C31A84">
            <w:pPr>
              <w:keepNext/>
              <w:keepLines/>
              <w:tabs>
                <w:tab w:val="left" w:pos="432"/>
              </w:tabs>
              <w:overflowPunct w:val="0"/>
              <w:autoSpaceDE w:val="0"/>
              <w:autoSpaceDN w:val="0"/>
              <w:adjustRightInd w:val="0"/>
              <w:spacing w:after="0"/>
              <w:jc w:val="center"/>
              <w:textAlignment w:val="baseline"/>
              <w:rPr>
                <w:rFonts w:ascii="Arial" w:eastAsia="PMingLiU" w:hAnsi="Arial"/>
                <w:b/>
                <w:sz w:val="16"/>
                <w:szCs w:val="16"/>
                <w:lang w:val="en-US" w:eastAsia="en-GB"/>
              </w:rPr>
            </w:pPr>
            <w:bookmarkStart w:id="13" w:name="_Hlk78840273"/>
            <w:r w:rsidRPr="005108A6">
              <w:rPr>
                <w:rFonts w:ascii="Arial" w:eastAsia="PMingLiU" w:hAnsi="Arial"/>
                <w:b/>
                <w:sz w:val="16"/>
                <w:szCs w:val="16"/>
                <w:lang w:val="en-US" w:eastAsia="en-GB"/>
              </w:rPr>
              <w:t>Operating Band</w:t>
            </w:r>
          </w:p>
        </w:tc>
        <w:tc>
          <w:tcPr>
            <w:tcW w:w="629" w:type="dxa"/>
            <w:vAlign w:val="center"/>
          </w:tcPr>
          <w:p w14:paraId="7F9ED5B1" w14:textId="77777777" w:rsidR="00E066D8" w:rsidRPr="005108A6" w:rsidRDefault="00E066D8" w:rsidP="00C31A84">
            <w:pPr>
              <w:keepNext/>
              <w:keepLines/>
              <w:tabs>
                <w:tab w:val="left" w:pos="432"/>
              </w:tabs>
              <w:overflowPunct w:val="0"/>
              <w:autoSpaceDE w:val="0"/>
              <w:autoSpaceDN w:val="0"/>
              <w:adjustRightInd w:val="0"/>
              <w:spacing w:after="0"/>
              <w:jc w:val="center"/>
              <w:textAlignment w:val="baseline"/>
              <w:rPr>
                <w:rFonts w:ascii="Arial" w:eastAsia="PMingLiU" w:hAnsi="Arial"/>
                <w:b/>
                <w:sz w:val="16"/>
                <w:szCs w:val="16"/>
                <w:lang w:val="en-US" w:eastAsia="en-GB"/>
              </w:rPr>
            </w:pPr>
            <w:r w:rsidRPr="005108A6">
              <w:rPr>
                <w:rFonts w:ascii="Arial" w:eastAsia="PMingLiU" w:hAnsi="Arial"/>
                <w:b/>
                <w:sz w:val="16"/>
                <w:szCs w:val="16"/>
                <w:lang w:val="en-US" w:eastAsia="en-GB"/>
              </w:rPr>
              <w:t>SCS kHz</w:t>
            </w:r>
          </w:p>
        </w:tc>
        <w:tc>
          <w:tcPr>
            <w:tcW w:w="741" w:type="dxa"/>
          </w:tcPr>
          <w:p w14:paraId="0B78F691" w14:textId="77777777" w:rsidR="00E066D8" w:rsidRPr="005108A6" w:rsidRDefault="00E066D8" w:rsidP="00C31A84">
            <w:pPr>
              <w:keepNext/>
              <w:keepLines/>
              <w:tabs>
                <w:tab w:val="left" w:pos="432"/>
              </w:tabs>
              <w:overflowPunct w:val="0"/>
              <w:autoSpaceDE w:val="0"/>
              <w:autoSpaceDN w:val="0"/>
              <w:adjustRightInd w:val="0"/>
              <w:spacing w:after="0"/>
              <w:jc w:val="center"/>
              <w:textAlignment w:val="baseline"/>
              <w:rPr>
                <w:rFonts w:ascii="Arial" w:eastAsia="PMingLiU" w:hAnsi="Arial"/>
                <w:b/>
                <w:sz w:val="16"/>
                <w:szCs w:val="16"/>
                <w:lang w:val="en-US" w:eastAsia="en-GB"/>
              </w:rPr>
            </w:pPr>
            <w:r w:rsidRPr="005108A6">
              <w:rPr>
                <w:rFonts w:ascii="Arial" w:eastAsia="PMingLiU" w:hAnsi="Arial"/>
                <w:b/>
                <w:sz w:val="16"/>
                <w:szCs w:val="16"/>
                <w:lang w:val="en-US" w:eastAsia="en-GB"/>
              </w:rPr>
              <w:t>3</w:t>
            </w:r>
          </w:p>
          <w:p w14:paraId="3A97D78B" w14:textId="77777777" w:rsidR="00E066D8" w:rsidRPr="005108A6" w:rsidRDefault="00E066D8" w:rsidP="00C31A84">
            <w:pPr>
              <w:keepNext/>
              <w:keepLines/>
              <w:tabs>
                <w:tab w:val="left" w:pos="432"/>
              </w:tabs>
              <w:overflowPunct w:val="0"/>
              <w:autoSpaceDE w:val="0"/>
              <w:autoSpaceDN w:val="0"/>
              <w:adjustRightInd w:val="0"/>
              <w:spacing w:after="0"/>
              <w:jc w:val="center"/>
              <w:textAlignment w:val="baseline"/>
              <w:rPr>
                <w:rFonts w:ascii="Arial" w:eastAsia="PMingLiU" w:hAnsi="Arial"/>
                <w:b/>
                <w:sz w:val="16"/>
                <w:szCs w:val="16"/>
                <w:lang w:val="en-US" w:eastAsia="en-GB"/>
              </w:rPr>
            </w:pPr>
            <w:r w:rsidRPr="005108A6">
              <w:rPr>
                <w:rFonts w:ascii="Arial" w:eastAsia="PMingLiU" w:hAnsi="Arial"/>
                <w:b/>
                <w:sz w:val="16"/>
                <w:szCs w:val="16"/>
                <w:lang w:val="en-US" w:eastAsia="en-GB"/>
              </w:rPr>
              <w:t>MHz</w:t>
            </w:r>
            <w:r w:rsidRPr="005108A6">
              <w:rPr>
                <w:rFonts w:ascii="Arial" w:eastAsia="PMingLiU" w:hAnsi="Arial"/>
                <w:b/>
                <w:sz w:val="16"/>
                <w:szCs w:val="16"/>
                <w:lang w:val="en-US" w:eastAsia="en-GB"/>
              </w:rPr>
              <w:br/>
              <w:t>(dBm)</w:t>
            </w:r>
          </w:p>
        </w:tc>
        <w:tc>
          <w:tcPr>
            <w:tcW w:w="741" w:type="dxa"/>
            <w:shd w:val="clear" w:color="auto" w:fill="auto"/>
            <w:vAlign w:val="center"/>
          </w:tcPr>
          <w:p w14:paraId="6E34B22E" w14:textId="77777777" w:rsidR="00E066D8" w:rsidRPr="005108A6" w:rsidRDefault="00E066D8" w:rsidP="00C31A84">
            <w:pPr>
              <w:keepNext/>
              <w:keepLines/>
              <w:tabs>
                <w:tab w:val="left" w:pos="432"/>
              </w:tabs>
              <w:overflowPunct w:val="0"/>
              <w:autoSpaceDE w:val="0"/>
              <w:autoSpaceDN w:val="0"/>
              <w:adjustRightInd w:val="0"/>
              <w:spacing w:after="0"/>
              <w:jc w:val="center"/>
              <w:textAlignment w:val="baseline"/>
              <w:rPr>
                <w:rFonts w:ascii="Arial" w:eastAsia="PMingLiU" w:hAnsi="Arial"/>
                <w:b/>
                <w:sz w:val="16"/>
                <w:szCs w:val="16"/>
                <w:lang w:val="en-US" w:eastAsia="en-GB"/>
              </w:rPr>
            </w:pPr>
            <w:r w:rsidRPr="005108A6">
              <w:rPr>
                <w:rFonts w:ascii="Arial" w:eastAsia="PMingLiU" w:hAnsi="Arial"/>
                <w:b/>
                <w:sz w:val="16"/>
                <w:szCs w:val="16"/>
                <w:lang w:val="en-US" w:eastAsia="en-GB"/>
              </w:rPr>
              <w:t>5</w:t>
            </w:r>
          </w:p>
          <w:p w14:paraId="76A481DF" w14:textId="77777777" w:rsidR="00E066D8" w:rsidRPr="005108A6" w:rsidRDefault="00E066D8" w:rsidP="00C31A84">
            <w:pPr>
              <w:keepNext/>
              <w:keepLines/>
              <w:tabs>
                <w:tab w:val="left" w:pos="432"/>
              </w:tabs>
              <w:overflowPunct w:val="0"/>
              <w:autoSpaceDE w:val="0"/>
              <w:autoSpaceDN w:val="0"/>
              <w:adjustRightInd w:val="0"/>
              <w:spacing w:after="0"/>
              <w:jc w:val="center"/>
              <w:textAlignment w:val="baseline"/>
              <w:rPr>
                <w:rFonts w:ascii="Arial" w:eastAsia="PMingLiU" w:hAnsi="Arial"/>
                <w:b/>
                <w:sz w:val="16"/>
                <w:szCs w:val="16"/>
                <w:lang w:val="en-US" w:eastAsia="en-GB"/>
              </w:rPr>
            </w:pPr>
            <w:r w:rsidRPr="005108A6">
              <w:rPr>
                <w:rFonts w:ascii="Arial" w:eastAsia="PMingLiU" w:hAnsi="Arial"/>
                <w:b/>
                <w:sz w:val="16"/>
                <w:szCs w:val="16"/>
                <w:lang w:val="en-US" w:eastAsia="en-GB"/>
              </w:rPr>
              <w:t>MHz</w:t>
            </w:r>
            <w:r w:rsidRPr="005108A6">
              <w:rPr>
                <w:rFonts w:ascii="Arial" w:eastAsia="PMingLiU" w:hAnsi="Arial"/>
                <w:b/>
                <w:sz w:val="16"/>
                <w:szCs w:val="16"/>
                <w:lang w:val="en-US" w:eastAsia="en-GB"/>
              </w:rPr>
              <w:br/>
              <w:t>(dBm)</w:t>
            </w:r>
          </w:p>
        </w:tc>
        <w:tc>
          <w:tcPr>
            <w:tcW w:w="740" w:type="dxa"/>
            <w:shd w:val="clear" w:color="auto" w:fill="auto"/>
            <w:vAlign w:val="center"/>
          </w:tcPr>
          <w:p w14:paraId="20174F42" w14:textId="77777777" w:rsidR="00E066D8" w:rsidRPr="005108A6" w:rsidRDefault="00E066D8" w:rsidP="00C31A84">
            <w:pPr>
              <w:keepNext/>
              <w:keepLines/>
              <w:tabs>
                <w:tab w:val="left" w:pos="432"/>
              </w:tabs>
              <w:overflowPunct w:val="0"/>
              <w:autoSpaceDE w:val="0"/>
              <w:autoSpaceDN w:val="0"/>
              <w:adjustRightInd w:val="0"/>
              <w:spacing w:after="0"/>
              <w:jc w:val="center"/>
              <w:textAlignment w:val="baseline"/>
              <w:rPr>
                <w:rFonts w:ascii="Arial" w:eastAsia="PMingLiU" w:hAnsi="Arial"/>
                <w:b/>
                <w:sz w:val="16"/>
                <w:szCs w:val="16"/>
                <w:lang w:val="en-US" w:eastAsia="en-GB"/>
              </w:rPr>
            </w:pPr>
            <w:r w:rsidRPr="005108A6">
              <w:rPr>
                <w:rFonts w:ascii="Arial" w:eastAsia="PMingLiU" w:hAnsi="Arial"/>
                <w:b/>
                <w:sz w:val="16"/>
                <w:szCs w:val="16"/>
                <w:lang w:val="en-US" w:eastAsia="en-GB"/>
              </w:rPr>
              <w:t>10</w:t>
            </w:r>
          </w:p>
          <w:p w14:paraId="39486B92" w14:textId="77777777" w:rsidR="00E066D8" w:rsidRPr="005108A6" w:rsidRDefault="00E066D8" w:rsidP="00C31A84">
            <w:pPr>
              <w:keepNext/>
              <w:keepLines/>
              <w:tabs>
                <w:tab w:val="left" w:pos="432"/>
              </w:tabs>
              <w:overflowPunct w:val="0"/>
              <w:autoSpaceDE w:val="0"/>
              <w:autoSpaceDN w:val="0"/>
              <w:adjustRightInd w:val="0"/>
              <w:spacing w:after="0"/>
              <w:jc w:val="center"/>
              <w:textAlignment w:val="baseline"/>
              <w:rPr>
                <w:rFonts w:ascii="Arial" w:eastAsia="PMingLiU" w:hAnsi="Arial"/>
                <w:b/>
                <w:sz w:val="16"/>
                <w:szCs w:val="16"/>
                <w:lang w:val="en-US" w:eastAsia="en-GB"/>
              </w:rPr>
            </w:pPr>
            <w:r w:rsidRPr="005108A6">
              <w:rPr>
                <w:rFonts w:ascii="Arial" w:eastAsia="PMingLiU" w:hAnsi="Arial"/>
                <w:b/>
                <w:sz w:val="16"/>
                <w:szCs w:val="16"/>
                <w:lang w:val="en-US" w:eastAsia="en-GB"/>
              </w:rPr>
              <w:t>MHz</w:t>
            </w:r>
            <w:r w:rsidRPr="005108A6">
              <w:rPr>
                <w:rFonts w:ascii="Arial" w:eastAsia="PMingLiU" w:hAnsi="Arial"/>
                <w:b/>
                <w:sz w:val="16"/>
                <w:szCs w:val="16"/>
                <w:lang w:val="en-US" w:eastAsia="en-GB"/>
              </w:rPr>
              <w:br/>
              <w:t>(dBm)</w:t>
            </w:r>
          </w:p>
        </w:tc>
        <w:tc>
          <w:tcPr>
            <w:tcW w:w="741" w:type="dxa"/>
            <w:shd w:val="clear" w:color="auto" w:fill="auto"/>
            <w:vAlign w:val="center"/>
          </w:tcPr>
          <w:p w14:paraId="2A539CA7" w14:textId="77777777" w:rsidR="00E066D8" w:rsidRPr="005108A6" w:rsidRDefault="00E066D8" w:rsidP="00C31A84">
            <w:pPr>
              <w:keepNext/>
              <w:keepLines/>
              <w:tabs>
                <w:tab w:val="left" w:pos="432"/>
              </w:tabs>
              <w:overflowPunct w:val="0"/>
              <w:autoSpaceDE w:val="0"/>
              <w:autoSpaceDN w:val="0"/>
              <w:adjustRightInd w:val="0"/>
              <w:spacing w:after="0"/>
              <w:jc w:val="center"/>
              <w:textAlignment w:val="baseline"/>
              <w:rPr>
                <w:rFonts w:ascii="Arial" w:eastAsia="PMingLiU" w:hAnsi="Arial"/>
                <w:b/>
                <w:sz w:val="16"/>
                <w:szCs w:val="16"/>
                <w:lang w:val="en-US" w:eastAsia="en-GB"/>
              </w:rPr>
            </w:pPr>
            <w:r w:rsidRPr="005108A6">
              <w:rPr>
                <w:rFonts w:ascii="Arial" w:eastAsia="PMingLiU" w:hAnsi="Arial"/>
                <w:b/>
                <w:sz w:val="16"/>
                <w:szCs w:val="16"/>
                <w:lang w:val="en-US" w:eastAsia="en-GB"/>
              </w:rPr>
              <w:t>15</w:t>
            </w:r>
          </w:p>
          <w:p w14:paraId="64AD79A0" w14:textId="77777777" w:rsidR="00E066D8" w:rsidRPr="005108A6" w:rsidRDefault="00E066D8" w:rsidP="00C31A84">
            <w:pPr>
              <w:keepNext/>
              <w:keepLines/>
              <w:tabs>
                <w:tab w:val="left" w:pos="432"/>
              </w:tabs>
              <w:overflowPunct w:val="0"/>
              <w:autoSpaceDE w:val="0"/>
              <w:autoSpaceDN w:val="0"/>
              <w:adjustRightInd w:val="0"/>
              <w:spacing w:after="0"/>
              <w:jc w:val="center"/>
              <w:textAlignment w:val="baseline"/>
              <w:rPr>
                <w:rFonts w:ascii="Arial" w:eastAsia="PMingLiU" w:hAnsi="Arial"/>
                <w:b/>
                <w:sz w:val="16"/>
                <w:szCs w:val="16"/>
                <w:lang w:val="en-US" w:eastAsia="en-GB"/>
              </w:rPr>
            </w:pPr>
            <w:r w:rsidRPr="005108A6">
              <w:rPr>
                <w:rFonts w:ascii="Arial" w:eastAsia="PMingLiU" w:hAnsi="Arial"/>
                <w:b/>
                <w:sz w:val="16"/>
                <w:szCs w:val="16"/>
                <w:lang w:val="en-US" w:eastAsia="en-GB"/>
              </w:rPr>
              <w:t>MHz</w:t>
            </w:r>
            <w:r w:rsidRPr="005108A6">
              <w:rPr>
                <w:rFonts w:ascii="Arial" w:eastAsia="PMingLiU" w:hAnsi="Arial"/>
                <w:b/>
                <w:sz w:val="16"/>
                <w:szCs w:val="16"/>
                <w:lang w:val="en-US" w:eastAsia="en-GB"/>
              </w:rPr>
              <w:br/>
              <w:t>(dBm)</w:t>
            </w:r>
          </w:p>
        </w:tc>
        <w:tc>
          <w:tcPr>
            <w:tcW w:w="741" w:type="dxa"/>
            <w:shd w:val="clear" w:color="auto" w:fill="auto"/>
            <w:vAlign w:val="center"/>
          </w:tcPr>
          <w:p w14:paraId="6E1FC97C" w14:textId="77777777" w:rsidR="00E066D8" w:rsidRPr="005108A6" w:rsidRDefault="00E066D8" w:rsidP="00C31A84">
            <w:pPr>
              <w:keepNext/>
              <w:keepLines/>
              <w:tabs>
                <w:tab w:val="left" w:pos="432"/>
              </w:tabs>
              <w:overflowPunct w:val="0"/>
              <w:autoSpaceDE w:val="0"/>
              <w:autoSpaceDN w:val="0"/>
              <w:adjustRightInd w:val="0"/>
              <w:spacing w:after="0"/>
              <w:jc w:val="center"/>
              <w:textAlignment w:val="baseline"/>
              <w:rPr>
                <w:rFonts w:ascii="Arial" w:eastAsia="PMingLiU" w:hAnsi="Arial"/>
                <w:b/>
                <w:sz w:val="16"/>
                <w:szCs w:val="16"/>
                <w:lang w:val="en-US" w:eastAsia="en-GB"/>
              </w:rPr>
            </w:pPr>
            <w:r w:rsidRPr="005108A6">
              <w:rPr>
                <w:rFonts w:ascii="Arial" w:eastAsia="PMingLiU" w:hAnsi="Arial"/>
                <w:b/>
                <w:sz w:val="16"/>
                <w:szCs w:val="16"/>
                <w:lang w:val="en-US" w:eastAsia="en-GB"/>
              </w:rPr>
              <w:t>20</w:t>
            </w:r>
          </w:p>
          <w:p w14:paraId="54819C7F" w14:textId="77777777" w:rsidR="00E066D8" w:rsidRPr="005108A6" w:rsidRDefault="00E066D8" w:rsidP="00C31A84">
            <w:pPr>
              <w:keepNext/>
              <w:keepLines/>
              <w:tabs>
                <w:tab w:val="left" w:pos="432"/>
              </w:tabs>
              <w:overflowPunct w:val="0"/>
              <w:autoSpaceDE w:val="0"/>
              <w:autoSpaceDN w:val="0"/>
              <w:adjustRightInd w:val="0"/>
              <w:spacing w:after="0"/>
              <w:jc w:val="center"/>
              <w:textAlignment w:val="baseline"/>
              <w:rPr>
                <w:rFonts w:ascii="Arial" w:eastAsia="PMingLiU" w:hAnsi="Arial"/>
                <w:b/>
                <w:sz w:val="16"/>
                <w:szCs w:val="16"/>
                <w:lang w:val="en-US" w:eastAsia="en-GB"/>
              </w:rPr>
            </w:pPr>
            <w:r w:rsidRPr="005108A6">
              <w:rPr>
                <w:rFonts w:ascii="Arial" w:eastAsia="PMingLiU" w:hAnsi="Arial"/>
                <w:b/>
                <w:sz w:val="16"/>
                <w:szCs w:val="16"/>
                <w:lang w:val="en-US" w:eastAsia="en-GB"/>
              </w:rPr>
              <w:t>MHz</w:t>
            </w:r>
            <w:r w:rsidRPr="005108A6">
              <w:rPr>
                <w:rFonts w:ascii="Arial" w:eastAsia="PMingLiU" w:hAnsi="Arial"/>
                <w:b/>
                <w:sz w:val="16"/>
                <w:szCs w:val="16"/>
                <w:lang w:val="en-US" w:eastAsia="en-GB"/>
              </w:rPr>
              <w:br/>
              <w:t>(dBm)</w:t>
            </w:r>
          </w:p>
        </w:tc>
        <w:tc>
          <w:tcPr>
            <w:tcW w:w="740" w:type="dxa"/>
            <w:shd w:val="clear" w:color="auto" w:fill="auto"/>
            <w:vAlign w:val="center"/>
          </w:tcPr>
          <w:p w14:paraId="0B5D971F" w14:textId="77777777" w:rsidR="00E066D8" w:rsidRPr="005108A6" w:rsidRDefault="00E066D8" w:rsidP="00C31A84">
            <w:pPr>
              <w:keepNext/>
              <w:keepLines/>
              <w:tabs>
                <w:tab w:val="left" w:pos="432"/>
              </w:tabs>
              <w:overflowPunct w:val="0"/>
              <w:autoSpaceDE w:val="0"/>
              <w:autoSpaceDN w:val="0"/>
              <w:adjustRightInd w:val="0"/>
              <w:spacing w:after="0"/>
              <w:jc w:val="center"/>
              <w:textAlignment w:val="baseline"/>
              <w:rPr>
                <w:rFonts w:ascii="Arial" w:eastAsia="PMingLiU" w:hAnsi="Arial"/>
                <w:b/>
                <w:sz w:val="16"/>
                <w:szCs w:val="16"/>
                <w:lang w:val="en-US" w:eastAsia="en-GB"/>
              </w:rPr>
            </w:pPr>
            <w:r w:rsidRPr="005108A6">
              <w:rPr>
                <w:rFonts w:ascii="Arial" w:eastAsia="PMingLiU" w:hAnsi="Arial"/>
                <w:b/>
                <w:sz w:val="16"/>
                <w:szCs w:val="16"/>
                <w:lang w:val="en-US" w:eastAsia="en-GB"/>
              </w:rPr>
              <w:t>25</w:t>
            </w:r>
          </w:p>
          <w:p w14:paraId="207B31B7" w14:textId="77777777" w:rsidR="00E066D8" w:rsidRPr="005108A6" w:rsidRDefault="00E066D8" w:rsidP="00C31A84">
            <w:pPr>
              <w:keepNext/>
              <w:keepLines/>
              <w:tabs>
                <w:tab w:val="left" w:pos="432"/>
              </w:tabs>
              <w:overflowPunct w:val="0"/>
              <w:autoSpaceDE w:val="0"/>
              <w:autoSpaceDN w:val="0"/>
              <w:adjustRightInd w:val="0"/>
              <w:spacing w:after="0"/>
              <w:jc w:val="center"/>
              <w:textAlignment w:val="baseline"/>
              <w:rPr>
                <w:rFonts w:ascii="Arial" w:eastAsia="PMingLiU" w:hAnsi="Arial"/>
                <w:b/>
                <w:sz w:val="16"/>
                <w:szCs w:val="16"/>
                <w:lang w:val="en-US" w:eastAsia="en-GB"/>
              </w:rPr>
            </w:pPr>
            <w:r w:rsidRPr="005108A6">
              <w:rPr>
                <w:rFonts w:ascii="Arial" w:eastAsia="PMingLiU" w:hAnsi="Arial"/>
                <w:b/>
                <w:sz w:val="16"/>
                <w:szCs w:val="16"/>
                <w:lang w:val="en-US" w:eastAsia="en-GB"/>
              </w:rPr>
              <w:t>MHz</w:t>
            </w:r>
            <w:r w:rsidRPr="005108A6">
              <w:rPr>
                <w:rFonts w:ascii="Arial" w:eastAsia="PMingLiU" w:hAnsi="Arial"/>
                <w:b/>
                <w:sz w:val="16"/>
                <w:szCs w:val="16"/>
                <w:lang w:val="en-US" w:eastAsia="en-GB"/>
              </w:rPr>
              <w:br/>
              <w:t>(dBm)</w:t>
            </w:r>
          </w:p>
        </w:tc>
        <w:tc>
          <w:tcPr>
            <w:tcW w:w="741" w:type="dxa"/>
            <w:vAlign w:val="center"/>
          </w:tcPr>
          <w:p w14:paraId="312F0ED3" w14:textId="77777777" w:rsidR="00E066D8" w:rsidRPr="005108A6" w:rsidRDefault="00E066D8" w:rsidP="00C31A84">
            <w:pPr>
              <w:keepNext/>
              <w:keepLines/>
              <w:tabs>
                <w:tab w:val="left" w:pos="432"/>
              </w:tabs>
              <w:overflowPunct w:val="0"/>
              <w:autoSpaceDE w:val="0"/>
              <w:autoSpaceDN w:val="0"/>
              <w:adjustRightInd w:val="0"/>
              <w:spacing w:after="0"/>
              <w:jc w:val="center"/>
              <w:textAlignment w:val="baseline"/>
              <w:rPr>
                <w:rFonts w:ascii="Arial" w:eastAsia="PMingLiU" w:hAnsi="Arial"/>
                <w:b/>
                <w:sz w:val="16"/>
                <w:szCs w:val="16"/>
                <w:lang w:val="en-US" w:eastAsia="en-GB"/>
              </w:rPr>
            </w:pPr>
            <w:r w:rsidRPr="005108A6">
              <w:rPr>
                <w:rFonts w:ascii="Arial" w:eastAsia="PMingLiU" w:hAnsi="Arial"/>
                <w:b/>
                <w:sz w:val="16"/>
                <w:szCs w:val="16"/>
                <w:lang w:val="en-US" w:eastAsia="en-GB"/>
              </w:rPr>
              <w:t>30 MHz (dBm)</w:t>
            </w:r>
          </w:p>
        </w:tc>
        <w:tc>
          <w:tcPr>
            <w:tcW w:w="741" w:type="dxa"/>
            <w:vAlign w:val="center"/>
          </w:tcPr>
          <w:p w14:paraId="75588A38" w14:textId="77777777" w:rsidR="00E066D8" w:rsidRPr="005108A6" w:rsidRDefault="00E066D8" w:rsidP="00C31A84">
            <w:pPr>
              <w:keepNext/>
              <w:keepLines/>
              <w:tabs>
                <w:tab w:val="left" w:pos="432"/>
              </w:tabs>
              <w:overflowPunct w:val="0"/>
              <w:autoSpaceDE w:val="0"/>
              <w:autoSpaceDN w:val="0"/>
              <w:adjustRightInd w:val="0"/>
              <w:spacing w:after="0"/>
              <w:jc w:val="center"/>
              <w:textAlignment w:val="baseline"/>
              <w:rPr>
                <w:rFonts w:ascii="Arial" w:eastAsia="PMingLiU" w:hAnsi="Arial"/>
                <w:b/>
                <w:sz w:val="16"/>
                <w:szCs w:val="16"/>
                <w:lang w:val="en-US" w:eastAsia="en-GB"/>
              </w:rPr>
            </w:pPr>
            <w:r w:rsidRPr="005108A6">
              <w:rPr>
                <w:rFonts w:ascii="Arial" w:eastAsia="PMingLiU" w:hAnsi="Arial"/>
                <w:b/>
                <w:sz w:val="16"/>
                <w:szCs w:val="16"/>
                <w:lang w:val="en-US" w:eastAsia="en-GB"/>
              </w:rPr>
              <w:t>35 MHz (dBm)</w:t>
            </w:r>
          </w:p>
        </w:tc>
        <w:tc>
          <w:tcPr>
            <w:tcW w:w="740" w:type="dxa"/>
            <w:shd w:val="clear" w:color="auto" w:fill="auto"/>
            <w:vAlign w:val="center"/>
          </w:tcPr>
          <w:p w14:paraId="60BB70D1" w14:textId="77777777" w:rsidR="00E066D8" w:rsidRPr="005108A6" w:rsidRDefault="00E066D8" w:rsidP="00C31A84">
            <w:pPr>
              <w:keepNext/>
              <w:keepLines/>
              <w:tabs>
                <w:tab w:val="left" w:pos="432"/>
              </w:tabs>
              <w:overflowPunct w:val="0"/>
              <w:autoSpaceDE w:val="0"/>
              <w:autoSpaceDN w:val="0"/>
              <w:adjustRightInd w:val="0"/>
              <w:spacing w:after="0"/>
              <w:jc w:val="center"/>
              <w:textAlignment w:val="baseline"/>
              <w:rPr>
                <w:rFonts w:ascii="Arial" w:eastAsia="PMingLiU" w:hAnsi="Arial"/>
                <w:b/>
                <w:sz w:val="16"/>
                <w:szCs w:val="16"/>
                <w:lang w:val="en-US" w:eastAsia="en-GB"/>
              </w:rPr>
            </w:pPr>
            <w:r w:rsidRPr="005108A6">
              <w:rPr>
                <w:rFonts w:ascii="Arial" w:eastAsia="PMingLiU" w:hAnsi="Arial"/>
                <w:b/>
                <w:sz w:val="16"/>
                <w:szCs w:val="16"/>
                <w:lang w:val="en-US" w:eastAsia="en-GB"/>
              </w:rPr>
              <w:t>40</w:t>
            </w:r>
          </w:p>
          <w:p w14:paraId="11E3E01D" w14:textId="77777777" w:rsidR="00E066D8" w:rsidRPr="005108A6" w:rsidRDefault="00E066D8" w:rsidP="00C31A84">
            <w:pPr>
              <w:keepNext/>
              <w:keepLines/>
              <w:tabs>
                <w:tab w:val="left" w:pos="432"/>
              </w:tabs>
              <w:overflowPunct w:val="0"/>
              <w:autoSpaceDE w:val="0"/>
              <w:autoSpaceDN w:val="0"/>
              <w:adjustRightInd w:val="0"/>
              <w:spacing w:after="0"/>
              <w:jc w:val="center"/>
              <w:textAlignment w:val="baseline"/>
              <w:rPr>
                <w:rFonts w:ascii="Arial" w:eastAsia="PMingLiU" w:hAnsi="Arial"/>
                <w:b/>
                <w:sz w:val="16"/>
                <w:szCs w:val="16"/>
                <w:lang w:val="en-US" w:eastAsia="en-GB"/>
              </w:rPr>
            </w:pPr>
            <w:r w:rsidRPr="005108A6">
              <w:rPr>
                <w:rFonts w:ascii="Arial" w:eastAsia="PMingLiU" w:hAnsi="Arial"/>
                <w:b/>
                <w:sz w:val="16"/>
                <w:szCs w:val="16"/>
                <w:lang w:val="en-US" w:eastAsia="en-GB"/>
              </w:rPr>
              <w:t>MHz</w:t>
            </w:r>
            <w:r w:rsidRPr="005108A6">
              <w:rPr>
                <w:rFonts w:ascii="Arial" w:eastAsia="PMingLiU" w:hAnsi="Arial"/>
                <w:b/>
                <w:sz w:val="16"/>
                <w:szCs w:val="16"/>
                <w:lang w:val="en-US" w:eastAsia="en-GB"/>
              </w:rPr>
              <w:br/>
              <w:t>(dBm)</w:t>
            </w:r>
          </w:p>
        </w:tc>
        <w:tc>
          <w:tcPr>
            <w:tcW w:w="741" w:type="dxa"/>
            <w:vAlign w:val="center"/>
          </w:tcPr>
          <w:p w14:paraId="6E19785F" w14:textId="77777777" w:rsidR="00E066D8" w:rsidRPr="005108A6" w:rsidRDefault="00E066D8" w:rsidP="00C31A84">
            <w:pPr>
              <w:keepNext/>
              <w:keepLines/>
              <w:tabs>
                <w:tab w:val="left" w:pos="432"/>
              </w:tabs>
              <w:overflowPunct w:val="0"/>
              <w:autoSpaceDE w:val="0"/>
              <w:autoSpaceDN w:val="0"/>
              <w:adjustRightInd w:val="0"/>
              <w:spacing w:after="0"/>
              <w:jc w:val="center"/>
              <w:textAlignment w:val="baseline"/>
              <w:rPr>
                <w:rFonts w:ascii="Arial" w:eastAsia="PMingLiU" w:hAnsi="Arial"/>
                <w:b/>
                <w:sz w:val="16"/>
                <w:szCs w:val="16"/>
                <w:lang w:val="en-US" w:eastAsia="en-GB"/>
              </w:rPr>
            </w:pPr>
            <w:r w:rsidRPr="005108A6">
              <w:rPr>
                <w:rFonts w:ascii="Arial" w:eastAsia="PMingLiU" w:hAnsi="Arial"/>
                <w:b/>
                <w:sz w:val="16"/>
                <w:szCs w:val="16"/>
                <w:lang w:val="en-US" w:eastAsia="en-GB"/>
              </w:rPr>
              <w:t>45 MHz (dBm)</w:t>
            </w:r>
          </w:p>
        </w:tc>
        <w:tc>
          <w:tcPr>
            <w:tcW w:w="814" w:type="dxa"/>
            <w:vAlign w:val="center"/>
          </w:tcPr>
          <w:p w14:paraId="622BCB6C" w14:textId="77777777" w:rsidR="00E066D8" w:rsidRPr="005108A6" w:rsidRDefault="00E066D8" w:rsidP="00C31A84">
            <w:pPr>
              <w:keepNext/>
              <w:keepLines/>
              <w:tabs>
                <w:tab w:val="left" w:pos="432"/>
              </w:tabs>
              <w:overflowPunct w:val="0"/>
              <w:autoSpaceDE w:val="0"/>
              <w:autoSpaceDN w:val="0"/>
              <w:adjustRightInd w:val="0"/>
              <w:spacing w:after="0"/>
              <w:jc w:val="center"/>
              <w:textAlignment w:val="baseline"/>
              <w:rPr>
                <w:rFonts w:ascii="Arial" w:eastAsia="PMingLiU" w:hAnsi="Arial"/>
                <w:b/>
                <w:sz w:val="16"/>
                <w:szCs w:val="16"/>
                <w:lang w:val="en-US" w:eastAsia="en-GB"/>
              </w:rPr>
            </w:pPr>
            <w:r w:rsidRPr="005108A6">
              <w:rPr>
                <w:rFonts w:ascii="Arial" w:eastAsia="PMingLiU" w:hAnsi="Arial"/>
                <w:b/>
                <w:sz w:val="16"/>
                <w:szCs w:val="16"/>
                <w:lang w:val="en-US" w:eastAsia="en-GB"/>
              </w:rPr>
              <w:t>50</w:t>
            </w:r>
          </w:p>
          <w:p w14:paraId="4527D243" w14:textId="77777777" w:rsidR="00E066D8" w:rsidRPr="005108A6" w:rsidRDefault="00E066D8" w:rsidP="00C31A84">
            <w:pPr>
              <w:keepNext/>
              <w:keepLines/>
              <w:tabs>
                <w:tab w:val="left" w:pos="432"/>
              </w:tabs>
              <w:overflowPunct w:val="0"/>
              <w:autoSpaceDE w:val="0"/>
              <w:autoSpaceDN w:val="0"/>
              <w:adjustRightInd w:val="0"/>
              <w:spacing w:after="0"/>
              <w:jc w:val="center"/>
              <w:textAlignment w:val="baseline"/>
              <w:rPr>
                <w:rFonts w:ascii="Arial" w:eastAsia="PMingLiU" w:hAnsi="Arial"/>
                <w:b/>
                <w:sz w:val="16"/>
                <w:szCs w:val="16"/>
                <w:lang w:val="en-US" w:eastAsia="en-GB"/>
              </w:rPr>
            </w:pPr>
            <w:r w:rsidRPr="005108A6">
              <w:rPr>
                <w:rFonts w:ascii="Arial" w:eastAsia="PMingLiU" w:hAnsi="Arial"/>
                <w:b/>
                <w:sz w:val="16"/>
                <w:szCs w:val="16"/>
                <w:lang w:val="en-US" w:eastAsia="en-GB"/>
              </w:rPr>
              <w:t>MHz</w:t>
            </w:r>
            <w:r w:rsidRPr="005108A6">
              <w:rPr>
                <w:rFonts w:ascii="Arial" w:eastAsia="PMingLiU" w:hAnsi="Arial"/>
                <w:b/>
                <w:sz w:val="16"/>
                <w:szCs w:val="16"/>
                <w:lang w:val="en-US" w:eastAsia="en-GB"/>
              </w:rPr>
              <w:br/>
              <w:t>(dBm)</w:t>
            </w:r>
          </w:p>
        </w:tc>
      </w:tr>
      <w:tr w:rsidR="00E066D8" w:rsidRPr="005108A6" w14:paraId="59B6145D" w14:textId="77777777" w:rsidTr="004E1D75">
        <w:trPr>
          <w:trHeight w:val="187"/>
          <w:jc w:val="center"/>
        </w:trPr>
        <w:tc>
          <w:tcPr>
            <w:tcW w:w="1100" w:type="dxa"/>
            <w:vMerge w:val="restart"/>
            <w:shd w:val="clear" w:color="auto" w:fill="auto"/>
            <w:vAlign w:val="center"/>
          </w:tcPr>
          <w:p w14:paraId="53D4C2C2"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r w:rsidRPr="005108A6">
              <w:rPr>
                <w:rFonts w:ascii="Arial" w:eastAsia="PMingLiU" w:hAnsi="Arial"/>
                <w:sz w:val="16"/>
                <w:szCs w:val="16"/>
                <w:lang w:val="en-US" w:eastAsia="en-GB"/>
              </w:rPr>
              <w:t>n28</w:t>
            </w:r>
          </w:p>
        </w:tc>
        <w:tc>
          <w:tcPr>
            <w:tcW w:w="629" w:type="dxa"/>
          </w:tcPr>
          <w:p w14:paraId="24407813"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r w:rsidRPr="005108A6">
              <w:rPr>
                <w:rFonts w:ascii="Arial" w:eastAsia="PMingLiU" w:hAnsi="Arial"/>
                <w:sz w:val="16"/>
                <w:szCs w:val="16"/>
                <w:lang w:val="en-US" w:eastAsia="en-GB"/>
              </w:rPr>
              <w:t>15</w:t>
            </w:r>
          </w:p>
        </w:tc>
        <w:tc>
          <w:tcPr>
            <w:tcW w:w="741" w:type="dxa"/>
          </w:tcPr>
          <w:p w14:paraId="584B4472"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r w:rsidRPr="005108A6">
              <w:rPr>
                <w:rFonts w:ascii="Arial" w:eastAsia="Times New Roman" w:hAnsi="Arial" w:cs="Arial"/>
                <w:sz w:val="16"/>
                <w:szCs w:val="16"/>
                <w:lang w:eastAsia="en-GB"/>
              </w:rPr>
              <w:t>-100.2</w:t>
            </w:r>
          </w:p>
        </w:tc>
        <w:tc>
          <w:tcPr>
            <w:tcW w:w="741" w:type="dxa"/>
            <w:shd w:val="clear" w:color="auto" w:fill="auto"/>
          </w:tcPr>
          <w:p w14:paraId="5A8DB78F"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r w:rsidRPr="005108A6">
              <w:rPr>
                <w:rFonts w:ascii="Arial" w:eastAsia="PMingLiU" w:hAnsi="Arial"/>
                <w:sz w:val="16"/>
                <w:szCs w:val="16"/>
                <w:lang w:val="en-US" w:eastAsia="en-GB"/>
              </w:rPr>
              <w:t>-98.5</w:t>
            </w:r>
          </w:p>
        </w:tc>
        <w:tc>
          <w:tcPr>
            <w:tcW w:w="740" w:type="dxa"/>
            <w:shd w:val="clear" w:color="auto" w:fill="auto"/>
          </w:tcPr>
          <w:p w14:paraId="09C7C33E"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r w:rsidRPr="005108A6">
              <w:rPr>
                <w:rFonts w:ascii="Arial" w:eastAsia="PMingLiU" w:hAnsi="Arial"/>
                <w:sz w:val="16"/>
                <w:szCs w:val="16"/>
                <w:lang w:val="en-US" w:eastAsia="en-GB"/>
              </w:rPr>
              <w:t>-95.5</w:t>
            </w:r>
          </w:p>
        </w:tc>
        <w:tc>
          <w:tcPr>
            <w:tcW w:w="741" w:type="dxa"/>
            <w:shd w:val="clear" w:color="auto" w:fill="auto"/>
          </w:tcPr>
          <w:p w14:paraId="4F99D047"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r w:rsidRPr="005108A6">
              <w:rPr>
                <w:rFonts w:ascii="Arial" w:eastAsia="PMingLiU" w:hAnsi="Arial"/>
                <w:sz w:val="16"/>
                <w:szCs w:val="16"/>
                <w:lang w:val="en-US" w:eastAsia="en-GB"/>
              </w:rPr>
              <w:t>-93.5</w:t>
            </w:r>
          </w:p>
        </w:tc>
        <w:tc>
          <w:tcPr>
            <w:tcW w:w="741" w:type="dxa"/>
            <w:shd w:val="clear" w:color="auto" w:fill="auto"/>
          </w:tcPr>
          <w:p w14:paraId="5AD81AD1"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r w:rsidRPr="005108A6">
              <w:rPr>
                <w:rFonts w:ascii="Arial" w:eastAsia="PMingLiU" w:hAnsi="Arial"/>
                <w:sz w:val="16"/>
                <w:szCs w:val="16"/>
                <w:lang w:val="en-US" w:eastAsia="en-GB"/>
              </w:rPr>
              <w:t>-90.8</w:t>
            </w:r>
          </w:p>
        </w:tc>
        <w:tc>
          <w:tcPr>
            <w:tcW w:w="740" w:type="dxa"/>
            <w:shd w:val="clear" w:color="auto" w:fill="auto"/>
          </w:tcPr>
          <w:p w14:paraId="2F89BAC3"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r w:rsidRPr="005108A6">
              <w:rPr>
                <w:rFonts w:ascii="Arial" w:eastAsia="PMingLiU" w:hAnsi="Arial"/>
                <w:sz w:val="16"/>
                <w:szCs w:val="16"/>
                <w:lang w:val="en-US" w:eastAsia="en-GB"/>
              </w:rPr>
              <w:t>-84.2</w:t>
            </w:r>
          </w:p>
        </w:tc>
        <w:tc>
          <w:tcPr>
            <w:tcW w:w="741" w:type="dxa"/>
          </w:tcPr>
          <w:p w14:paraId="51CEA7D3"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r w:rsidRPr="005108A6">
              <w:rPr>
                <w:rFonts w:ascii="Arial" w:eastAsia="PMingLiU" w:hAnsi="Arial"/>
                <w:sz w:val="16"/>
                <w:szCs w:val="16"/>
                <w:lang w:val="en-US" w:eastAsia="en-GB"/>
              </w:rPr>
              <w:t>-78.5</w:t>
            </w:r>
          </w:p>
        </w:tc>
        <w:tc>
          <w:tcPr>
            <w:tcW w:w="741" w:type="dxa"/>
          </w:tcPr>
          <w:p w14:paraId="00093375"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p>
        </w:tc>
        <w:tc>
          <w:tcPr>
            <w:tcW w:w="740" w:type="dxa"/>
            <w:shd w:val="clear" w:color="auto" w:fill="auto"/>
          </w:tcPr>
          <w:p w14:paraId="7C07AEE5" w14:textId="329AA83A" w:rsidR="00E066D8" w:rsidRPr="005108A6" w:rsidRDefault="005108A6"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r>
              <w:rPr>
                <w:rFonts w:ascii="Arial" w:eastAsia="PMingLiU" w:hAnsi="Arial"/>
                <w:sz w:val="16"/>
                <w:szCs w:val="16"/>
                <w:lang w:val="en-US" w:eastAsia="en-GB"/>
              </w:rPr>
              <w:t>-66.3</w:t>
            </w:r>
          </w:p>
        </w:tc>
        <w:tc>
          <w:tcPr>
            <w:tcW w:w="741" w:type="dxa"/>
          </w:tcPr>
          <w:p w14:paraId="4DCD8B84"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p>
        </w:tc>
        <w:tc>
          <w:tcPr>
            <w:tcW w:w="814" w:type="dxa"/>
          </w:tcPr>
          <w:p w14:paraId="616E2609"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p>
        </w:tc>
      </w:tr>
      <w:tr w:rsidR="00E066D8" w:rsidRPr="005108A6" w14:paraId="264D1895" w14:textId="77777777" w:rsidTr="004E1D75">
        <w:trPr>
          <w:trHeight w:val="187"/>
          <w:jc w:val="center"/>
        </w:trPr>
        <w:tc>
          <w:tcPr>
            <w:tcW w:w="1100" w:type="dxa"/>
            <w:vMerge/>
            <w:tcBorders>
              <w:bottom w:val="single" w:sz="4" w:space="0" w:color="auto"/>
            </w:tcBorders>
            <w:shd w:val="clear" w:color="auto" w:fill="auto"/>
            <w:vAlign w:val="center"/>
          </w:tcPr>
          <w:p w14:paraId="39381F9C"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p>
        </w:tc>
        <w:tc>
          <w:tcPr>
            <w:tcW w:w="629" w:type="dxa"/>
          </w:tcPr>
          <w:p w14:paraId="392165C2"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r w:rsidRPr="005108A6">
              <w:rPr>
                <w:rFonts w:ascii="Arial" w:eastAsia="PMingLiU" w:hAnsi="Arial"/>
                <w:sz w:val="16"/>
                <w:szCs w:val="16"/>
                <w:lang w:val="en-US" w:eastAsia="en-GB"/>
              </w:rPr>
              <w:t>30</w:t>
            </w:r>
          </w:p>
        </w:tc>
        <w:tc>
          <w:tcPr>
            <w:tcW w:w="741" w:type="dxa"/>
          </w:tcPr>
          <w:p w14:paraId="5149A542"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p>
        </w:tc>
        <w:tc>
          <w:tcPr>
            <w:tcW w:w="741" w:type="dxa"/>
            <w:shd w:val="clear" w:color="auto" w:fill="auto"/>
          </w:tcPr>
          <w:p w14:paraId="1155B064"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p>
        </w:tc>
        <w:tc>
          <w:tcPr>
            <w:tcW w:w="740" w:type="dxa"/>
            <w:shd w:val="clear" w:color="auto" w:fill="auto"/>
          </w:tcPr>
          <w:p w14:paraId="1F5CB6E2"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r w:rsidRPr="005108A6">
              <w:rPr>
                <w:rFonts w:ascii="Arial" w:eastAsia="PMingLiU" w:hAnsi="Arial"/>
                <w:sz w:val="16"/>
                <w:szCs w:val="16"/>
                <w:lang w:val="en-US" w:eastAsia="en-GB"/>
              </w:rPr>
              <w:t>-95.6</w:t>
            </w:r>
          </w:p>
        </w:tc>
        <w:tc>
          <w:tcPr>
            <w:tcW w:w="741" w:type="dxa"/>
            <w:shd w:val="clear" w:color="auto" w:fill="auto"/>
          </w:tcPr>
          <w:p w14:paraId="42E0CBAD"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r w:rsidRPr="005108A6">
              <w:rPr>
                <w:rFonts w:ascii="Arial" w:eastAsia="PMingLiU" w:hAnsi="Arial"/>
                <w:sz w:val="16"/>
                <w:szCs w:val="16"/>
                <w:lang w:val="en-US" w:eastAsia="en-GB"/>
              </w:rPr>
              <w:t>-93.6</w:t>
            </w:r>
          </w:p>
        </w:tc>
        <w:tc>
          <w:tcPr>
            <w:tcW w:w="741" w:type="dxa"/>
            <w:shd w:val="clear" w:color="auto" w:fill="auto"/>
          </w:tcPr>
          <w:p w14:paraId="44F281F1"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r w:rsidRPr="005108A6">
              <w:rPr>
                <w:rFonts w:ascii="Arial" w:eastAsia="PMingLiU" w:hAnsi="Arial"/>
                <w:sz w:val="16"/>
                <w:szCs w:val="16"/>
                <w:lang w:val="en-US" w:eastAsia="en-GB"/>
              </w:rPr>
              <w:t>-91.0</w:t>
            </w:r>
          </w:p>
        </w:tc>
        <w:tc>
          <w:tcPr>
            <w:tcW w:w="740" w:type="dxa"/>
            <w:shd w:val="clear" w:color="auto" w:fill="auto"/>
          </w:tcPr>
          <w:p w14:paraId="266FC914"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r w:rsidRPr="005108A6">
              <w:rPr>
                <w:rFonts w:ascii="Arial" w:eastAsia="PMingLiU" w:hAnsi="Arial"/>
                <w:sz w:val="16"/>
                <w:szCs w:val="16"/>
                <w:lang w:val="en-US" w:eastAsia="en-GB"/>
              </w:rPr>
              <w:t>-84.2</w:t>
            </w:r>
          </w:p>
        </w:tc>
        <w:tc>
          <w:tcPr>
            <w:tcW w:w="741" w:type="dxa"/>
          </w:tcPr>
          <w:p w14:paraId="2981C588"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r w:rsidRPr="005108A6">
              <w:rPr>
                <w:rFonts w:ascii="Arial" w:eastAsia="PMingLiU" w:hAnsi="Arial"/>
                <w:sz w:val="16"/>
                <w:szCs w:val="16"/>
                <w:lang w:val="en-US" w:eastAsia="en-GB"/>
              </w:rPr>
              <w:t>-78.6</w:t>
            </w:r>
          </w:p>
        </w:tc>
        <w:tc>
          <w:tcPr>
            <w:tcW w:w="741" w:type="dxa"/>
          </w:tcPr>
          <w:p w14:paraId="7283ADE6"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p>
        </w:tc>
        <w:tc>
          <w:tcPr>
            <w:tcW w:w="740" w:type="dxa"/>
            <w:shd w:val="clear" w:color="auto" w:fill="auto"/>
          </w:tcPr>
          <w:p w14:paraId="40B332F0" w14:textId="441702F8" w:rsidR="00E066D8" w:rsidRPr="005108A6" w:rsidRDefault="005108A6"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r>
              <w:rPr>
                <w:rFonts w:ascii="Arial" w:eastAsia="PMingLiU" w:hAnsi="Arial"/>
                <w:sz w:val="16"/>
                <w:szCs w:val="16"/>
                <w:lang w:val="en-US" w:eastAsia="en-GB"/>
              </w:rPr>
              <w:t>-66.4</w:t>
            </w:r>
          </w:p>
        </w:tc>
        <w:tc>
          <w:tcPr>
            <w:tcW w:w="741" w:type="dxa"/>
          </w:tcPr>
          <w:p w14:paraId="35B5E7B2"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p>
        </w:tc>
        <w:tc>
          <w:tcPr>
            <w:tcW w:w="814" w:type="dxa"/>
          </w:tcPr>
          <w:p w14:paraId="1E866E95" w14:textId="77777777" w:rsidR="00E066D8" w:rsidRPr="005108A6" w:rsidRDefault="00E066D8" w:rsidP="00E066D8">
            <w:pPr>
              <w:keepNext/>
              <w:keepLines/>
              <w:overflowPunct w:val="0"/>
              <w:autoSpaceDE w:val="0"/>
              <w:autoSpaceDN w:val="0"/>
              <w:adjustRightInd w:val="0"/>
              <w:spacing w:after="0"/>
              <w:jc w:val="center"/>
              <w:textAlignment w:val="baseline"/>
              <w:rPr>
                <w:rFonts w:ascii="Arial" w:eastAsia="PMingLiU" w:hAnsi="Arial"/>
                <w:sz w:val="16"/>
                <w:szCs w:val="16"/>
                <w:lang w:val="en-US" w:eastAsia="en-GB"/>
              </w:rPr>
            </w:pPr>
          </w:p>
        </w:tc>
      </w:tr>
      <w:bookmarkEnd w:id="13"/>
    </w:tbl>
    <w:p w14:paraId="3E235495" w14:textId="77777777" w:rsidR="00E066D8" w:rsidRDefault="00E066D8" w:rsidP="008C0CE6">
      <w:pPr>
        <w:pStyle w:val="ListParagraph"/>
        <w:keepNext/>
        <w:keepLines/>
        <w:shd w:val="clear" w:color="auto" w:fill="DAEEF3" w:themeFill="accent5" w:themeFillTint="33"/>
        <w:spacing w:after="0"/>
        <w:ind w:left="0"/>
        <w:jc w:val="both"/>
        <w:rPr>
          <w:rFonts w:eastAsia="SimSun"/>
          <w:sz w:val="20"/>
          <w:lang w:val="en-US" w:eastAsia="zh-CN"/>
        </w:rPr>
      </w:pPr>
    </w:p>
    <w:p w14:paraId="38B35C6D" w14:textId="3E945EEC" w:rsidR="00E066D8" w:rsidRDefault="005E597B" w:rsidP="008C0CE6">
      <w:pPr>
        <w:keepNext/>
        <w:keepLines/>
        <w:shd w:val="clear" w:color="auto" w:fill="DAEEF3" w:themeFill="accent5" w:themeFillTint="33"/>
        <w:spacing w:after="0"/>
        <w:jc w:val="both"/>
        <w:rPr>
          <w:rFonts w:eastAsia="SimSun"/>
          <w:sz w:val="20"/>
          <w:lang w:val="en-US" w:eastAsia="zh-CN"/>
        </w:rPr>
      </w:pPr>
      <w:r>
        <w:rPr>
          <w:rFonts w:eastAsia="SimSun"/>
          <w:sz w:val="20"/>
          <w:lang w:val="en-US" w:eastAsia="zh-CN"/>
        </w:rPr>
        <w:t>PC2 1Tx RSD:</w:t>
      </w:r>
      <w:r w:rsidR="00017D1E">
        <w:rPr>
          <w:rFonts w:eastAsia="SimSun"/>
          <w:sz w:val="20"/>
          <w:lang w:val="en-US" w:eastAsia="zh-CN"/>
        </w:rPr>
        <w:t xml:space="preserve"> 4dB</w:t>
      </w:r>
      <w:r w:rsidR="002A4B55">
        <w:rPr>
          <w:rFonts w:eastAsia="SimSun"/>
          <w:sz w:val="20"/>
          <w:lang w:val="en-US" w:eastAsia="zh-CN"/>
        </w:rPr>
        <w:t>,</w:t>
      </w:r>
    </w:p>
    <w:p w14:paraId="68A3E5EC" w14:textId="68D079D3" w:rsidR="00017D1E" w:rsidRDefault="00017D1E" w:rsidP="008C0CE6">
      <w:pPr>
        <w:keepNext/>
        <w:keepLines/>
        <w:shd w:val="clear" w:color="auto" w:fill="DAEEF3" w:themeFill="accent5" w:themeFillTint="33"/>
        <w:spacing w:after="0"/>
        <w:jc w:val="both"/>
        <w:rPr>
          <w:rFonts w:eastAsia="SimSun"/>
          <w:sz w:val="20"/>
          <w:lang w:val="en-US" w:eastAsia="zh-CN"/>
        </w:rPr>
      </w:pPr>
      <w:r>
        <w:rPr>
          <w:rFonts w:eastAsia="SimSun"/>
          <w:sz w:val="20"/>
          <w:lang w:val="en-US" w:eastAsia="zh-CN"/>
        </w:rPr>
        <w:t>PC2 2Tx RSD: 8.5dB.</w:t>
      </w:r>
    </w:p>
    <w:p w14:paraId="2A0B5D02" w14:textId="77777777" w:rsidR="00017D1E" w:rsidRDefault="00017D1E" w:rsidP="008C0CE6">
      <w:pPr>
        <w:keepNext/>
        <w:keepLines/>
        <w:shd w:val="clear" w:color="auto" w:fill="DAEEF3" w:themeFill="accent5" w:themeFillTint="33"/>
        <w:spacing w:after="0"/>
        <w:jc w:val="both"/>
        <w:rPr>
          <w:rFonts w:eastAsia="SimSun"/>
          <w:sz w:val="20"/>
          <w:lang w:val="en-US" w:eastAsia="zh-CN"/>
        </w:rPr>
      </w:pPr>
    </w:p>
    <w:p w14:paraId="03D7162E" w14:textId="0698E76B" w:rsidR="005E597B" w:rsidRPr="005E597B" w:rsidRDefault="00017D1E" w:rsidP="008C0CE6">
      <w:pPr>
        <w:keepNext/>
        <w:keepLines/>
        <w:shd w:val="clear" w:color="auto" w:fill="DAEEF3" w:themeFill="accent5" w:themeFillTint="33"/>
        <w:spacing w:after="0"/>
        <w:jc w:val="both"/>
        <w:rPr>
          <w:rFonts w:eastAsia="SimSun"/>
          <w:sz w:val="20"/>
          <w:lang w:val="en-US" w:eastAsia="zh-CN"/>
        </w:rPr>
      </w:pPr>
      <w:r>
        <w:rPr>
          <w:rFonts w:eastAsia="SimSun"/>
          <w:sz w:val="20"/>
          <w:lang w:val="en-US" w:eastAsia="zh-CN"/>
        </w:rPr>
        <w:t>RSD for CBW &lt; 40MHz needs to be further studied.</w:t>
      </w:r>
    </w:p>
    <w:p w14:paraId="68B040C9" w14:textId="4D889607"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p w14:paraId="11E87CE7" w14:textId="17D6DA6D" w:rsidR="008C0CE6" w:rsidRPr="00DE5515" w:rsidRDefault="00DE5515" w:rsidP="008C0CE6">
      <w:pPr>
        <w:rPr>
          <w:sz w:val="20"/>
          <w:lang w:val="en-US" w:eastAsia="zh-CN"/>
        </w:rPr>
      </w:pPr>
      <w:r>
        <w:rPr>
          <w:sz w:val="20"/>
          <w:lang w:val="en-US" w:eastAsia="zh-CN"/>
        </w:rPr>
        <w:t>This contribution captures our proposals for the Band n28 40MHz and PC2 RF requirements based on PA measurement results.</w:t>
      </w:r>
    </w:p>
    <w:p w14:paraId="5759439D" w14:textId="77777777" w:rsidR="008C0CE6" w:rsidRDefault="008C0CE6" w:rsidP="008C0CE6">
      <w:pPr>
        <w:shd w:val="clear" w:color="auto" w:fill="DAEEF3" w:themeFill="accent5" w:themeFillTint="33"/>
        <w:rPr>
          <w:sz w:val="20"/>
        </w:rPr>
      </w:pPr>
      <w:r w:rsidRPr="00752278">
        <w:rPr>
          <w:b/>
          <w:bCs/>
          <w:sz w:val="20"/>
          <w:lang w:val="en-US" w:eastAsia="zh-CN"/>
        </w:rPr>
        <w:t>Proposal 1</w:t>
      </w:r>
      <w:r w:rsidRPr="00017D1E">
        <w:rPr>
          <w:sz w:val="20"/>
          <w:lang w:val="en-US" w:eastAsia="zh-CN"/>
        </w:rPr>
        <w:t xml:space="preserve">: For Band n28, adopt </w:t>
      </w:r>
      <w:r w:rsidRPr="00017D1E">
        <w:rPr>
          <w:sz w:val="20"/>
        </w:rPr>
        <w:sym w:font="Symbol" w:char="F044"/>
      </w:r>
      <w:r w:rsidRPr="00017D1E">
        <w:rPr>
          <w:sz w:val="20"/>
        </w:rPr>
        <w:t xml:space="preserve">MPR = 0.5dB for PC2 30MHz and 40MHz CBW and for PC3 40MHz CBW. </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8C0CE6" w:rsidRPr="00752278" w14:paraId="2DF28914" w14:textId="77777777" w:rsidTr="005B3B1E">
        <w:trPr>
          <w:jc w:val="center"/>
        </w:trPr>
        <w:tc>
          <w:tcPr>
            <w:tcW w:w="2268" w:type="dxa"/>
          </w:tcPr>
          <w:p w14:paraId="1683C2BE" w14:textId="77777777" w:rsidR="008C0CE6" w:rsidRPr="00752278" w:rsidRDefault="008C0CE6" w:rsidP="005B3B1E">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52278">
              <w:rPr>
                <w:rFonts w:ascii="Arial" w:eastAsia="Times New Roman" w:hAnsi="Arial"/>
                <w:b/>
                <w:sz w:val="16"/>
                <w:szCs w:val="18"/>
                <w:lang w:eastAsia="en-GB"/>
              </w:rPr>
              <w:lastRenderedPageBreak/>
              <w:t>NR Band</w:t>
            </w:r>
          </w:p>
        </w:tc>
        <w:tc>
          <w:tcPr>
            <w:tcW w:w="2405" w:type="dxa"/>
          </w:tcPr>
          <w:p w14:paraId="57D2AB4B" w14:textId="77777777" w:rsidR="008C0CE6" w:rsidRPr="00752278" w:rsidRDefault="008C0CE6" w:rsidP="005B3B1E">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52278">
              <w:rPr>
                <w:rFonts w:ascii="Arial" w:eastAsia="Times New Roman" w:hAnsi="Arial"/>
                <w:b/>
                <w:sz w:val="16"/>
                <w:szCs w:val="18"/>
                <w:lang w:eastAsia="en-GB"/>
              </w:rPr>
              <w:t>Power class</w:t>
            </w:r>
          </w:p>
        </w:tc>
        <w:tc>
          <w:tcPr>
            <w:tcW w:w="2530" w:type="dxa"/>
          </w:tcPr>
          <w:p w14:paraId="480245E5" w14:textId="77777777" w:rsidR="008C0CE6" w:rsidRPr="00752278" w:rsidRDefault="008C0CE6" w:rsidP="005B3B1E">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52278">
              <w:rPr>
                <w:rFonts w:ascii="Arial" w:eastAsia="Times New Roman" w:hAnsi="Arial"/>
                <w:b/>
                <w:sz w:val="16"/>
                <w:szCs w:val="18"/>
                <w:lang w:val="en-US" w:eastAsia="en-GB"/>
              </w:rPr>
              <w:t>Channel bandwidth</w:t>
            </w:r>
          </w:p>
        </w:tc>
        <w:tc>
          <w:tcPr>
            <w:tcW w:w="2152" w:type="dxa"/>
          </w:tcPr>
          <w:p w14:paraId="1A404061" w14:textId="77777777" w:rsidR="008C0CE6" w:rsidRPr="00752278" w:rsidRDefault="008C0CE6" w:rsidP="005B3B1E">
            <w:pPr>
              <w:keepNext/>
              <w:keepLines/>
              <w:overflowPunct w:val="0"/>
              <w:autoSpaceDE w:val="0"/>
              <w:autoSpaceDN w:val="0"/>
              <w:adjustRightInd w:val="0"/>
              <w:spacing w:after="0"/>
              <w:jc w:val="center"/>
              <w:textAlignment w:val="baseline"/>
              <w:rPr>
                <w:rFonts w:ascii="Arial" w:eastAsia="Times New Roman" w:hAnsi="Arial"/>
                <w:b/>
                <w:sz w:val="16"/>
                <w:szCs w:val="18"/>
                <w:lang w:eastAsia="en-GB"/>
              </w:rPr>
            </w:pPr>
            <w:r w:rsidRPr="00752278">
              <w:rPr>
                <w:rFonts w:ascii="Arial" w:eastAsia="Times New Roman" w:hAnsi="Arial"/>
                <w:b/>
                <w:sz w:val="16"/>
                <w:szCs w:val="18"/>
                <w:lang w:eastAsia="zh-CN"/>
              </w:rPr>
              <w:t>∆MPR</w:t>
            </w:r>
            <w:r w:rsidRPr="00752278">
              <w:rPr>
                <w:rFonts w:ascii="Arial" w:eastAsia="Times New Roman" w:hAnsi="Arial"/>
                <w:b/>
                <w:sz w:val="16"/>
                <w:szCs w:val="18"/>
                <w:lang w:eastAsia="en-GB"/>
              </w:rPr>
              <w:t xml:space="preserve"> (dB)</w:t>
            </w:r>
          </w:p>
        </w:tc>
      </w:tr>
      <w:tr w:rsidR="008C0CE6" w:rsidRPr="00752278" w14:paraId="7EEB55BA" w14:textId="77777777" w:rsidTr="005B3B1E">
        <w:trPr>
          <w:jc w:val="center"/>
        </w:trPr>
        <w:tc>
          <w:tcPr>
            <w:tcW w:w="2268" w:type="dxa"/>
            <w:vAlign w:val="center"/>
          </w:tcPr>
          <w:p w14:paraId="4C8194D0" w14:textId="77777777" w:rsidR="008C0CE6" w:rsidRPr="00752278" w:rsidRDefault="008C0CE6" w:rsidP="005B3B1E">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52278">
              <w:rPr>
                <w:rFonts w:ascii="Arial" w:eastAsia="Times New Roman" w:hAnsi="Arial"/>
                <w:sz w:val="16"/>
                <w:szCs w:val="18"/>
                <w:lang w:val="en-US" w:eastAsia="en-GB"/>
              </w:rPr>
              <w:t>n28 and n83</w:t>
            </w:r>
          </w:p>
        </w:tc>
        <w:tc>
          <w:tcPr>
            <w:tcW w:w="2405" w:type="dxa"/>
            <w:vAlign w:val="center"/>
          </w:tcPr>
          <w:p w14:paraId="2236D385" w14:textId="77777777" w:rsidR="008C0CE6" w:rsidRPr="00752278" w:rsidRDefault="008C0CE6" w:rsidP="005B3B1E">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752278">
              <w:rPr>
                <w:rFonts w:ascii="Arial" w:eastAsia="Times New Roman" w:hAnsi="Arial"/>
                <w:sz w:val="16"/>
                <w:szCs w:val="18"/>
                <w:lang w:eastAsia="en-GB"/>
              </w:rPr>
              <w:t>Power class 3</w:t>
            </w:r>
          </w:p>
          <w:p w14:paraId="2C5D54A2" w14:textId="77777777" w:rsidR="008C0CE6" w:rsidRPr="00752278" w:rsidRDefault="008C0CE6" w:rsidP="005B3B1E">
            <w:pPr>
              <w:keepNext/>
              <w:keepLines/>
              <w:overflowPunct w:val="0"/>
              <w:autoSpaceDE w:val="0"/>
              <w:autoSpaceDN w:val="0"/>
              <w:adjustRightInd w:val="0"/>
              <w:spacing w:after="0"/>
              <w:jc w:val="center"/>
              <w:textAlignment w:val="baseline"/>
              <w:rPr>
                <w:rFonts w:ascii="Arial" w:eastAsia="Times New Roman" w:hAnsi="Arial"/>
                <w:sz w:val="16"/>
                <w:szCs w:val="18"/>
                <w:lang w:val="en-US" w:eastAsia="zh-CN"/>
              </w:rPr>
            </w:pPr>
            <w:r w:rsidRPr="00752278">
              <w:rPr>
                <w:rFonts w:ascii="Arial" w:eastAsia="Times New Roman" w:hAnsi="Arial"/>
                <w:sz w:val="16"/>
                <w:szCs w:val="18"/>
                <w:lang w:eastAsia="en-GB"/>
              </w:rPr>
              <w:t>Power class 2</w:t>
            </w:r>
          </w:p>
        </w:tc>
        <w:tc>
          <w:tcPr>
            <w:tcW w:w="2530" w:type="dxa"/>
            <w:vAlign w:val="center"/>
          </w:tcPr>
          <w:p w14:paraId="138490FD" w14:textId="77777777" w:rsidR="008C0CE6" w:rsidRDefault="008C0CE6" w:rsidP="005B3B1E">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752278">
              <w:rPr>
                <w:rFonts w:ascii="Arial" w:eastAsia="Times New Roman" w:hAnsi="Arial"/>
                <w:sz w:val="16"/>
                <w:szCs w:val="18"/>
                <w:lang w:val="en-US" w:eastAsia="en-GB"/>
              </w:rPr>
              <w:t>30 MHz</w:t>
            </w:r>
          </w:p>
          <w:p w14:paraId="5FBAEDFC" w14:textId="77777777" w:rsidR="008C0CE6" w:rsidRPr="00752278" w:rsidRDefault="008C0CE6" w:rsidP="005B3B1E">
            <w:pPr>
              <w:keepNext/>
              <w:keepLines/>
              <w:overflowPunct w:val="0"/>
              <w:autoSpaceDE w:val="0"/>
              <w:autoSpaceDN w:val="0"/>
              <w:adjustRightInd w:val="0"/>
              <w:spacing w:after="0"/>
              <w:jc w:val="center"/>
              <w:textAlignment w:val="baseline"/>
              <w:rPr>
                <w:rFonts w:ascii="Arial" w:eastAsia="Times New Roman" w:hAnsi="Arial"/>
                <w:sz w:val="16"/>
                <w:szCs w:val="18"/>
                <w:lang w:val="en-US" w:eastAsia="zh-CN"/>
              </w:rPr>
            </w:pPr>
            <w:r>
              <w:rPr>
                <w:rFonts w:ascii="Arial" w:eastAsia="Times New Roman" w:hAnsi="Arial"/>
                <w:sz w:val="16"/>
                <w:szCs w:val="18"/>
                <w:lang w:val="en-US" w:eastAsia="en-GB"/>
              </w:rPr>
              <w:t>40 MHz</w:t>
            </w:r>
          </w:p>
        </w:tc>
        <w:tc>
          <w:tcPr>
            <w:tcW w:w="2152" w:type="dxa"/>
            <w:vAlign w:val="center"/>
          </w:tcPr>
          <w:p w14:paraId="2148BF9B" w14:textId="77777777" w:rsidR="008C0CE6" w:rsidRPr="00752278" w:rsidRDefault="008C0CE6" w:rsidP="005B3B1E">
            <w:pPr>
              <w:keepNext/>
              <w:keepLines/>
              <w:overflowPunct w:val="0"/>
              <w:autoSpaceDE w:val="0"/>
              <w:autoSpaceDN w:val="0"/>
              <w:adjustRightInd w:val="0"/>
              <w:spacing w:after="0"/>
              <w:jc w:val="center"/>
              <w:textAlignment w:val="baseline"/>
              <w:rPr>
                <w:rFonts w:ascii="Arial" w:eastAsia="Times New Roman" w:hAnsi="Arial"/>
                <w:sz w:val="16"/>
                <w:szCs w:val="18"/>
                <w:lang w:val="en-US" w:eastAsia="zh-CN"/>
              </w:rPr>
            </w:pPr>
            <w:r w:rsidRPr="00752278">
              <w:rPr>
                <w:rFonts w:ascii="Arial" w:eastAsia="Times New Roman" w:hAnsi="Arial"/>
                <w:sz w:val="16"/>
                <w:szCs w:val="18"/>
                <w:lang w:val="en-US" w:eastAsia="en-GB"/>
              </w:rPr>
              <w:t>0.5</w:t>
            </w:r>
          </w:p>
        </w:tc>
      </w:tr>
    </w:tbl>
    <w:p w14:paraId="3914359B" w14:textId="77777777" w:rsidR="008C0CE6" w:rsidRDefault="008C0CE6" w:rsidP="008C0CE6">
      <w:pPr>
        <w:spacing w:after="0"/>
        <w:rPr>
          <w:lang w:val="en-US" w:eastAsia="zh-CN"/>
        </w:rPr>
      </w:pPr>
    </w:p>
    <w:p w14:paraId="5E910729" w14:textId="6B3F6AA8" w:rsidR="008C0CE6" w:rsidRPr="008C0CE6" w:rsidRDefault="008C0CE6" w:rsidP="008C0CE6">
      <w:pPr>
        <w:shd w:val="clear" w:color="auto" w:fill="DAEEF3" w:themeFill="accent5" w:themeFillTint="33"/>
        <w:spacing w:after="0"/>
        <w:rPr>
          <w:sz w:val="20"/>
          <w:lang w:val="en-US" w:eastAsia="zh-CN"/>
        </w:rPr>
      </w:pPr>
      <w:r>
        <w:rPr>
          <w:b/>
          <w:bCs/>
          <w:sz w:val="20"/>
          <w:lang w:val="en-US" w:eastAsia="zh-CN"/>
        </w:rPr>
        <w:t>Observation</w:t>
      </w:r>
      <w:r w:rsidRPr="00752278">
        <w:rPr>
          <w:b/>
          <w:bCs/>
          <w:sz w:val="20"/>
          <w:lang w:val="en-US" w:eastAsia="zh-CN"/>
        </w:rPr>
        <w:t xml:space="preserve"> 1</w:t>
      </w:r>
      <w:r>
        <w:rPr>
          <w:b/>
          <w:bCs/>
          <w:sz w:val="20"/>
          <w:lang w:val="en-US" w:eastAsia="zh-CN"/>
        </w:rPr>
        <w:t xml:space="preserve">: </w:t>
      </w:r>
      <w:r w:rsidRPr="00DC1BA6">
        <w:rPr>
          <w:sz w:val="20"/>
          <w:lang w:val="en-US" w:eastAsia="zh-CN"/>
        </w:rPr>
        <w:t>A minimum of 20dB Tx filter rejection is needed to meet the UE coexistence requirement in range 758-773MHz.</w:t>
      </w:r>
    </w:p>
    <w:p w14:paraId="11FB90A3" w14:textId="77777777" w:rsidR="008C0CE6" w:rsidRDefault="008C0CE6" w:rsidP="00CE499E">
      <w:pPr>
        <w:tabs>
          <w:tab w:val="left" w:pos="3514"/>
        </w:tabs>
        <w:overflowPunct w:val="0"/>
        <w:autoSpaceDE w:val="0"/>
        <w:autoSpaceDN w:val="0"/>
        <w:adjustRightInd w:val="0"/>
        <w:spacing w:after="0"/>
        <w:jc w:val="both"/>
        <w:textAlignment w:val="baseline"/>
        <w:rPr>
          <w:rFonts w:eastAsia="Times New Roman"/>
          <w:sz w:val="20"/>
          <w:lang w:eastAsia="en-GB"/>
        </w:rPr>
      </w:pPr>
    </w:p>
    <w:p w14:paraId="533EF86B" w14:textId="51DE5358" w:rsidR="00386B73" w:rsidRPr="00386B73" w:rsidRDefault="00386B73" w:rsidP="00386B73">
      <w:pPr>
        <w:rPr>
          <w:sz w:val="20"/>
          <w:lang w:val="en-US" w:eastAsia="zh-CN"/>
        </w:rPr>
      </w:pPr>
      <w:r w:rsidRPr="00D21C40">
        <w:rPr>
          <w:b/>
          <w:bCs/>
          <w:sz w:val="20"/>
          <w:shd w:val="clear" w:color="auto" w:fill="DAEEF3" w:themeFill="accent5" w:themeFillTint="33"/>
          <w:lang w:val="en-US" w:eastAsia="zh-CN"/>
        </w:rPr>
        <w:t>Observation 2</w:t>
      </w:r>
      <w:r w:rsidRPr="00D21C40">
        <w:rPr>
          <w:sz w:val="20"/>
          <w:shd w:val="clear" w:color="auto" w:fill="DAEEF3" w:themeFill="accent5" w:themeFillTint="33"/>
          <w:lang w:val="en-US" w:eastAsia="zh-CN"/>
        </w:rPr>
        <w:t>: Several Band n28 UL configurations which require more than ~6dB OBO need to be re-evaluated with a 2</w:t>
      </w:r>
      <w:r w:rsidRPr="00D21C40">
        <w:rPr>
          <w:sz w:val="20"/>
          <w:shd w:val="clear" w:color="auto" w:fill="DAEEF3" w:themeFill="accent5" w:themeFillTint="33"/>
          <w:vertAlign w:val="superscript"/>
          <w:lang w:val="en-US" w:eastAsia="zh-CN"/>
        </w:rPr>
        <w:t>nd</w:t>
      </w:r>
      <w:r w:rsidRPr="00D21C40">
        <w:rPr>
          <w:sz w:val="20"/>
          <w:shd w:val="clear" w:color="auto" w:fill="DAEEF3" w:themeFill="accent5" w:themeFillTint="33"/>
          <w:lang w:val="en-US" w:eastAsia="zh-CN"/>
        </w:rPr>
        <w:t xml:space="preserve"> VCC due to PA emission plateau and PA performance for which the MPR1 calibration VCC may no longer reflect </w:t>
      </w:r>
      <w:r>
        <w:rPr>
          <w:sz w:val="20"/>
          <w:shd w:val="clear" w:color="auto" w:fill="DAEEF3" w:themeFill="accent5" w:themeFillTint="33"/>
          <w:lang w:val="en-US" w:eastAsia="zh-CN"/>
        </w:rPr>
        <w:t xml:space="preserve">the </w:t>
      </w:r>
      <w:r w:rsidRPr="00D21C40">
        <w:rPr>
          <w:sz w:val="20"/>
          <w:shd w:val="clear" w:color="auto" w:fill="DAEEF3" w:themeFill="accent5" w:themeFillTint="33"/>
          <w:lang w:val="en-US" w:eastAsia="zh-CN"/>
        </w:rPr>
        <w:t>commercial UE performance</w:t>
      </w:r>
      <w:r>
        <w:rPr>
          <w:sz w:val="20"/>
          <w:shd w:val="clear" w:color="auto" w:fill="DAEEF3" w:themeFill="accent5" w:themeFillTint="33"/>
          <w:lang w:val="en-US" w:eastAsia="zh-CN"/>
        </w:rPr>
        <w:t>, especially</w:t>
      </w:r>
      <w:r w:rsidRPr="00D21C40">
        <w:rPr>
          <w:sz w:val="20"/>
          <w:shd w:val="clear" w:color="auto" w:fill="DAEEF3" w:themeFill="accent5" w:themeFillTint="33"/>
          <w:lang w:val="en-US" w:eastAsia="zh-CN"/>
        </w:rPr>
        <w:t xml:space="preserve"> when OBO &gt;10dB</w:t>
      </w:r>
      <w:r>
        <w:rPr>
          <w:sz w:val="20"/>
          <w:shd w:val="clear" w:color="auto" w:fill="DAEEF3" w:themeFill="accent5" w:themeFillTint="33"/>
          <w:lang w:val="en-US" w:eastAsia="zh-CN"/>
        </w:rPr>
        <w:t>.</w:t>
      </w:r>
      <w:r w:rsidRPr="00D21C40">
        <w:rPr>
          <w:sz w:val="20"/>
          <w:lang w:val="en-US" w:eastAsia="zh-CN"/>
        </w:rPr>
        <w:t xml:space="preserve"> </w:t>
      </w:r>
    </w:p>
    <w:p w14:paraId="4C9EBD41" w14:textId="18578B12" w:rsidR="000B6F9D" w:rsidRPr="000B6F9D" w:rsidRDefault="000B6F9D" w:rsidP="000B6F9D">
      <w:pPr>
        <w:rPr>
          <w:lang w:val="en-US" w:eastAsia="zh-CN"/>
        </w:rPr>
      </w:pPr>
      <w:r>
        <w:rPr>
          <w:b/>
          <w:bCs/>
          <w:sz w:val="20"/>
          <w:shd w:val="clear" w:color="auto" w:fill="DAEEF3" w:themeFill="accent5" w:themeFillTint="33"/>
          <w:lang w:val="en-US" w:eastAsia="zh-CN"/>
        </w:rPr>
        <w:t>Proposal</w:t>
      </w:r>
      <w:r w:rsidRPr="00D21C40">
        <w:rPr>
          <w:b/>
          <w:bCs/>
          <w:sz w:val="20"/>
          <w:shd w:val="clear" w:color="auto" w:fill="DAEEF3" w:themeFill="accent5" w:themeFillTint="33"/>
          <w:lang w:val="en-US" w:eastAsia="zh-CN"/>
        </w:rPr>
        <w:t xml:space="preserve"> </w:t>
      </w:r>
      <w:r>
        <w:rPr>
          <w:b/>
          <w:bCs/>
          <w:sz w:val="20"/>
          <w:shd w:val="clear" w:color="auto" w:fill="DAEEF3" w:themeFill="accent5" w:themeFillTint="33"/>
          <w:lang w:val="en-US" w:eastAsia="zh-CN"/>
        </w:rPr>
        <w:t>2</w:t>
      </w:r>
      <w:r w:rsidRPr="00D21C40">
        <w:rPr>
          <w:sz w:val="20"/>
          <w:shd w:val="clear" w:color="auto" w:fill="DAEEF3" w:themeFill="accent5" w:themeFillTint="33"/>
          <w:lang w:val="en-US" w:eastAsia="zh-CN"/>
        </w:rPr>
        <w:t xml:space="preserve">: </w:t>
      </w:r>
      <w:r>
        <w:rPr>
          <w:sz w:val="20"/>
          <w:shd w:val="clear" w:color="auto" w:fill="DAEEF3" w:themeFill="accent5" w:themeFillTint="33"/>
          <w:lang w:val="en-US" w:eastAsia="zh-CN"/>
        </w:rPr>
        <w:t>Come back at next meeting to improve the accuracy of required OBO for waveforms where large (&gt;10dB) A-MPR is needed, like WF [5] Region A4 configurations.</w:t>
      </w:r>
    </w:p>
    <w:p w14:paraId="76D4421F" w14:textId="66990C80" w:rsidR="00C873AE" w:rsidRDefault="008C0CE6" w:rsidP="00CE499E">
      <w:pPr>
        <w:tabs>
          <w:tab w:val="left" w:pos="3514"/>
        </w:tabs>
        <w:overflowPunct w:val="0"/>
        <w:autoSpaceDE w:val="0"/>
        <w:autoSpaceDN w:val="0"/>
        <w:adjustRightInd w:val="0"/>
        <w:spacing w:after="0"/>
        <w:jc w:val="both"/>
        <w:textAlignment w:val="baseline"/>
        <w:rPr>
          <w:rFonts w:eastAsia="Times New Roman"/>
          <w:sz w:val="20"/>
          <w:lang w:eastAsia="en-GB"/>
        </w:rPr>
      </w:pPr>
      <w:r>
        <w:rPr>
          <w:rFonts w:eastAsia="Times New Roman"/>
          <w:sz w:val="20"/>
          <w:lang w:eastAsia="en-GB"/>
        </w:rPr>
        <w:t xml:space="preserve">The </w:t>
      </w:r>
      <w:r w:rsidR="00A7038D">
        <w:rPr>
          <w:rFonts w:eastAsia="Times New Roman"/>
          <w:sz w:val="20"/>
          <w:lang w:eastAsia="en-GB"/>
        </w:rPr>
        <w:t>Band n28 at 40MHz CBW</w:t>
      </w:r>
      <w:r w:rsidR="00556C7E">
        <w:rPr>
          <w:rFonts w:eastAsia="Times New Roman"/>
          <w:sz w:val="20"/>
          <w:lang w:eastAsia="en-GB"/>
        </w:rPr>
        <w:t xml:space="preserve"> may be subject to severe self-</w:t>
      </w:r>
      <w:proofErr w:type="spellStart"/>
      <w:r w:rsidR="00556C7E">
        <w:rPr>
          <w:rFonts w:eastAsia="Times New Roman"/>
          <w:sz w:val="20"/>
          <w:lang w:eastAsia="en-GB"/>
        </w:rPr>
        <w:t>desense</w:t>
      </w:r>
      <w:proofErr w:type="spellEnd"/>
      <w:r w:rsidR="00A7038D">
        <w:rPr>
          <w:rFonts w:eastAsia="Times New Roman"/>
          <w:sz w:val="20"/>
          <w:lang w:eastAsia="en-GB"/>
        </w:rPr>
        <w:t xml:space="preserve"> due to ACLR 1 overlap. </w:t>
      </w:r>
    </w:p>
    <w:p w14:paraId="72080E4D" w14:textId="77777777" w:rsidR="008C0CE6" w:rsidRDefault="008C0CE6" w:rsidP="00CE499E">
      <w:pPr>
        <w:tabs>
          <w:tab w:val="left" w:pos="3514"/>
        </w:tabs>
        <w:overflowPunct w:val="0"/>
        <w:autoSpaceDE w:val="0"/>
        <w:autoSpaceDN w:val="0"/>
        <w:adjustRightInd w:val="0"/>
        <w:spacing w:after="0"/>
        <w:jc w:val="both"/>
        <w:textAlignment w:val="baseline"/>
        <w:rPr>
          <w:rFonts w:eastAsia="Times New Roman"/>
          <w:sz w:val="20"/>
          <w:lang w:eastAsia="en-GB"/>
        </w:rPr>
      </w:pPr>
    </w:p>
    <w:p w14:paraId="08B0C185" w14:textId="77777777" w:rsidR="008C0CE6" w:rsidRPr="008C0CE6" w:rsidRDefault="008C0CE6" w:rsidP="008C0CE6">
      <w:pPr>
        <w:shd w:val="clear" w:color="auto" w:fill="DAEEF3" w:themeFill="accent5" w:themeFillTint="33"/>
        <w:spacing w:after="0"/>
        <w:rPr>
          <w:sz w:val="20"/>
          <w:lang w:val="en-US" w:eastAsia="zh-CN"/>
        </w:rPr>
      </w:pPr>
      <w:r>
        <w:rPr>
          <w:b/>
          <w:bCs/>
          <w:sz w:val="20"/>
          <w:lang w:val="en-US" w:eastAsia="zh-CN"/>
        </w:rPr>
        <w:t>Observation</w:t>
      </w:r>
      <w:r w:rsidRPr="00752278">
        <w:rPr>
          <w:b/>
          <w:bCs/>
          <w:sz w:val="20"/>
          <w:lang w:val="en-US" w:eastAsia="zh-CN"/>
        </w:rPr>
        <w:t xml:space="preserve"> </w:t>
      </w:r>
      <w:r>
        <w:rPr>
          <w:b/>
          <w:bCs/>
          <w:sz w:val="20"/>
          <w:lang w:val="en-US" w:eastAsia="zh-CN"/>
        </w:rPr>
        <w:t xml:space="preserve">3: </w:t>
      </w:r>
      <w:r>
        <w:rPr>
          <w:sz w:val="20"/>
          <w:lang w:val="en-US" w:eastAsia="zh-CN"/>
        </w:rPr>
        <w:t xml:space="preserve">The measured Tx noise affecting the Rx band is minimum at </w:t>
      </w:r>
      <w:r w:rsidRPr="00017D1E">
        <w:rPr>
          <w:sz w:val="20"/>
          <w:szCs w:val="18"/>
          <w:lang w:val="en-US" w:eastAsia="zh-CN"/>
        </w:rPr>
        <w:t>L</w:t>
      </w:r>
      <w:r w:rsidRPr="00017D1E">
        <w:rPr>
          <w:sz w:val="20"/>
          <w:szCs w:val="18"/>
          <w:vertAlign w:val="subscript"/>
          <w:lang w:val="en-US" w:eastAsia="zh-CN"/>
        </w:rPr>
        <w:t>CRB</w:t>
      </w:r>
      <w:r>
        <w:rPr>
          <w:sz w:val="20"/>
          <w:szCs w:val="18"/>
          <w:lang w:val="en-US" w:eastAsia="zh-CN"/>
        </w:rPr>
        <w:t xml:space="preserve">~ 100RB and increases for </w:t>
      </w:r>
      <w:r w:rsidRPr="00017D1E">
        <w:rPr>
          <w:sz w:val="20"/>
          <w:szCs w:val="18"/>
          <w:lang w:val="en-US" w:eastAsia="zh-CN"/>
        </w:rPr>
        <w:t>L</w:t>
      </w:r>
      <w:r w:rsidRPr="00017D1E">
        <w:rPr>
          <w:sz w:val="20"/>
          <w:szCs w:val="18"/>
          <w:vertAlign w:val="subscript"/>
          <w:lang w:val="en-US" w:eastAsia="zh-CN"/>
        </w:rPr>
        <w:t>CRB</w:t>
      </w:r>
      <w:r>
        <w:rPr>
          <w:sz w:val="20"/>
          <w:szCs w:val="18"/>
          <w:lang w:val="en-US" w:eastAsia="zh-CN"/>
        </w:rPr>
        <w:t xml:space="preserve">&lt;100RB or </w:t>
      </w:r>
      <w:r w:rsidRPr="00017D1E">
        <w:rPr>
          <w:sz w:val="20"/>
          <w:szCs w:val="18"/>
          <w:lang w:val="en-US" w:eastAsia="zh-CN"/>
        </w:rPr>
        <w:t>L</w:t>
      </w:r>
      <w:r w:rsidRPr="00017D1E">
        <w:rPr>
          <w:sz w:val="20"/>
          <w:szCs w:val="18"/>
          <w:vertAlign w:val="subscript"/>
          <w:lang w:val="en-US" w:eastAsia="zh-CN"/>
        </w:rPr>
        <w:t>CRB</w:t>
      </w:r>
      <w:r>
        <w:rPr>
          <w:sz w:val="20"/>
          <w:szCs w:val="18"/>
          <w:lang w:val="en-US" w:eastAsia="zh-CN"/>
        </w:rPr>
        <w:t xml:space="preserve">&gt;100RB.  MSD may be evaluated for </w:t>
      </w:r>
      <w:r w:rsidRPr="00017D1E">
        <w:rPr>
          <w:sz w:val="20"/>
          <w:szCs w:val="18"/>
          <w:lang w:val="en-US" w:eastAsia="zh-CN"/>
        </w:rPr>
        <w:t>L</w:t>
      </w:r>
      <w:r w:rsidRPr="00017D1E">
        <w:rPr>
          <w:sz w:val="20"/>
          <w:szCs w:val="18"/>
          <w:vertAlign w:val="subscript"/>
          <w:lang w:val="en-US" w:eastAsia="zh-CN"/>
        </w:rPr>
        <w:t>CRB</w:t>
      </w:r>
      <w:r>
        <w:rPr>
          <w:sz w:val="20"/>
          <w:szCs w:val="18"/>
          <w:lang w:val="en-US" w:eastAsia="zh-CN"/>
        </w:rPr>
        <w:t xml:space="preserve"> = 25RB.  </w:t>
      </w:r>
    </w:p>
    <w:p w14:paraId="75784CC9" w14:textId="77777777" w:rsidR="008C0CE6" w:rsidRDefault="008C0CE6" w:rsidP="008C0CE6">
      <w:pPr>
        <w:tabs>
          <w:tab w:val="left" w:pos="3514"/>
        </w:tabs>
        <w:overflowPunct w:val="0"/>
        <w:autoSpaceDE w:val="0"/>
        <w:autoSpaceDN w:val="0"/>
        <w:adjustRightInd w:val="0"/>
        <w:spacing w:after="0"/>
        <w:jc w:val="both"/>
        <w:textAlignment w:val="baseline"/>
        <w:rPr>
          <w:rFonts w:eastAsia="Times New Roman"/>
          <w:sz w:val="20"/>
          <w:lang w:eastAsia="en-GB"/>
        </w:rPr>
      </w:pPr>
    </w:p>
    <w:p w14:paraId="652C48BF" w14:textId="1ED11CDD" w:rsidR="008C0CE6" w:rsidRPr="008C0CE6" w:rsidRDefault="008C0CE6" w:rsidP="008C0CE6">
      <w:pPr>
        <w:keepNext/>
        <w:keepLines/>
        <w:shd w:val="clear" w:color="auto" w:fill="DAEEF3" w:themeFill="accent5" w:themeFillTint="33"/>
        <w:spacing w:after="0"/>
        <w:jc w:val="both"/>
        <w:rPr>
          <w:rFonts w:eastAsia="SimSun"/>
          <w:sz w:val="20"/>
          <w:lang w:val="en-US" w:eastAsia="zh-CN"/>
        </w:rPr>
      </w:pPr>
      <w:r>
        <w:rPr>
          <w:rFonts w:eastAsia="SimSun"/>
          <w:b/>
          <w:bCs/>
          <w:sz w:val="20"/>
          <w:lang w:val="en-US" w:eastAsia="zh-CN"/>
        </w:rPr>
        <w:t>Observation 4</w:t>
      </w:r>
      <w:r w:rsidRPr="00D661F5">
        <w:rPr>
          <w:rFonts w:eastAsia="SimSun"/>
          <w:sz w:val="20"/>
          <w:lang w:val="en-US" w:eastAsia="zh-CN"/>
        </w:rPr>
        <w:t>:</w:t>
      </w:r>
      <w:r>
        <w:rPr>
          <w:rFonts w:eastAsia="SimSun"/>
          <w:sz w:val="20"/>
          <w:lang w:val="en-US" w:eastAsia="zh-CN"/>
        </w:rPr>
        <w:t xml:space="preserve"> The benefits of deploying 40MHz CBW in </w:t>
      </w:r>
      <w:r w:rsidR="00873A0A">
        <w:rPr>
          <w:rFonts w:eastAsia="SimSun"/>
          <w:sz w:val="20"/>
          <w:lang w:val="en-US" w:eastAsia="zh-CN"/>
        </w:rPr>
        <w:t>B</w:t>
      </w:r>
      <w:r>
        <w:rPr>
          <w:rFonts w:eastAsia="SimSun"/>
          <w:sz w:val="20"/>
          <w:lang w:val="en-US" w:eastAsia="zh-CN"/>
        </w:rPr>
        <w:t>and n28 is highly questionable considering the high self-</w:t>
      </w:r>
      <w:proofErr w:type="spellStart"/>
      <w:r>
        <w:rPr>
          <w:rFonts w:eastAsia="SimSun"/>
          <w:sz w:val="20"/>
          <w:lang w:val="en-US" w:eastAsia="zh-CN"/>
        </w:rPr>
        <w:t>desense</w:t>
      </w:r>
      <w:proofErr w:type="spellEnd"/>
      <w:r>
        <w:rPr>
          <w:rFonts w:eastAsia="SimSun"/>
          <w:sz w:val="20"/>
          <w:lang w:val="en-US" w:eastAsia="zh-CN"/>
        </w:rPr>
        <w:t xml:space="preserve"> that ranges from 22.9dB to 31.4dB for PC3 / PC2 operation. To our knowledge this is the highest single-band self-</w:t>
      </w:r>
      <w:proofErr w:type="spellStart"/>
      <w:r>
        <w:rPr>
          <w:rFonts w:eastAsia="SimSun"/>
          <w:sz w:val="20"/>
          <w:lang w:val="en-US" w:eastAsia="zh-CN"/>
        </w:rPr>
        <w:t>desense</w:t>
      </w:r>
      <w:proofErr w:type="spellEnd"/>
      <w:r>
        <w:rPr>
          <w:rFonts w:eastAsia="SimSun"/>
          <w:sz w:val="20"/>
          <w:lang w:val="en-US" w:eastAsia="zh-CN"/>
        </w:rPr>
        <w:t xml:space="preserve"> that RAN4 has ever studied for NR.</w:t>
      </w:r>
    </w:p>
    <w:p w14:paraId="613C2BA0" w14:textId="77777777" w:rsidR="00A7038D" w:rsidRDefault="00A7038D" w:rsidP="00CE499E">
      <w:pPr>
        <w:tabs>
          <w:tab w:val="left" w:pos="3514"/>
        </w:tabs>
        <w:overflowPunct w:val="0"/>
        <w:autoSpaceDE w:val="0"/>
        <w:autoSpaceDN w:val="0"/>
        <w:adjustRightInd w:val="0"/>
        <w:spacing w:after="0"/>
        <w:jc w:val="both"/>
        <w:textAlignment w:val="baseline"/>
        <w:rPr>
          <w:rFonts w:eastAsia="Times New Roman"/>
          <w:sz w:val="20"/>
          <w:lang w:eastAsia="en-GB"/>
        </w:rPr>
      </w:pPr>
    </w:p>
    <w:p w14:paraId="00F95B0A" w14:textId="2C163CC6" w:rsidR="00A7038D" w:rsidRDefault="00A7038D" w:rsidP="008C0CE6">
      <w:pPr>
        <w:keepNext/>
        <w:keepLines/>
        <w:shd w:val="clear" w:color="auto" w:fill="DAEEF3" w:themeFill="accent5" w:themeFillTint="33"/>
        <w:spacing w:after="0"/>
        <w:jc w:val="both"/>
        <w:rPr>
          <w:rFonts w:eastAsia="SimSun"/>
          <w:sz w:val="20"/>
          <w:lang w:val="en-US" w:eastAsia="zh-CN"/>
        </w:rPr>
      </w:pPr>
      <w:r w:rsidRPr="00D661F5">
        <w:rPr>
          <w:rFonts w:eastAsia="SimSun"/>
          <w:b/>
          <w:bCs/>
          <w:sz w:val="20"/>
          <w:lang w:val="en-US" w:eastAsia="zh-CN"/>
        </w:rPr>
        <w:t>Proposal</w:t>
      </w:r>
      <w:r w:rsidR="008C0CE6">
        <w:rPr>
          <w:rFonts w:eastAsia="SimSun"/>
          <w:b/>
          <w:bCs/>
          <w:sz w:val="20"/>
          <w:lang w:val="en-US" w:eastAsia="zh-CN"/>
        </w:rPr>
        <w:t xml:space="preserve"> </w:t>
      </w:r>
      <w:r w:rsidR="000B6F9D">
        <w:rPr>
          <w:rFonts w:eastAsia="SimSun"/>
          <w:b/>
          <w:bCs/>
          <w:sz w:val="20"/>
          <w:lang w:val="en-US" w:eastAsia="zh-CN"/>
        </w:rPr>
        <w:t>3</w:t>
      </w:r>
      <w:r w:rsidRPr="00D661F5">
        <w:rPr>
          <w:rFonts w:eastAsia="SimSun"/>
          <w:sz w:val="20"/>
          <w:lang w:val="en-US" w:eastAsia="zh-CN"/>
        </w:rPr>
        <w:t xml:space="preserve">: </w:t>
      </w:r>
      <w:r>
        <w:rPr>
          <w:rFonts w:eastAsia="SimSun"/>
          <w:sz w:val="20"/>
          <w:lang w:val="en-US" w:eastAsia="zh-CN"/>
        </w:rPr>
        <w:t xml:space="preserve">For </w:t>
      </w:r>
      <w:r w:rsidR="007836D6">
        <w:rPr>
          <w:rFonts w:eastAsia="SimSun"/>
          <w:sz w:val="20"/>
          <w:lang w:val="en-US" w:eastAsia="zh-CN"/>
        </w:rPr>
        <w:t>B</w:t>
      </w:r>
      <w:r>
        <w:rPr>
          <w:rFonts w:eastAsia="SimSun"/>
          <w:sz w:val="20"/>
          <w:lang w:val="en-US" w:eastAsia="zh-CN"/>
        </w:rPr>
        <w:t>and n28 40MHz CBW operation, consider the following REFSENS requirement proposal for SCS 15kHz:</w:t>
      </w:r>
    </w:p>
    <w:p w14:paraId="792630CC" w14:textId="77777777" w:rsidR="00A7038D" w:rsidRDefault="00A7038D" w:rsidP="008C0CE6">
      <w:pPr>
        <w:pStyle w:val="ListParagraph"/>
        <w:keepNext/>
        <w:keepLines/>
        <w:numPr>
          <w:ilvl w:val="0"/>
          <w:numId w:val="32"/>
        </w:numPr>
        <w:shd w:val="clear" w:color="auto" w:fill="DAEEF3" w:themeFill="accent5" w:themeFillTint="33"/>
        <w:spacing w:after="0"/>
        <w:jc w:val="both"/>
        <w:rPr>
          <w:rFonts w:eastAsia="SimSun"/>
          <w:sz w:val="20"/>
          <w:lang w:val="en-US" w:eastAsia="zh-CN"/>
        </w:rPr>
      </w:pPr>
      <w:r>
        <w:rPr>
          <w:rFonts w:eastAsia="SimSun"/>
          <w:sz w:val="20"/>
          <w:lang w:val="en-US" w:eastAsia="zh-CN"/>
        </w:rPr>
        <w:t>PC3 REFSENS = -66.3dBm</w:t>
      </w:r>
    </w:p>
    <w:p w14:paraId="492AFBB8" w14:textId="77777777" w:rsidR="00A7038D" w:rsidRDefault="00A7038D" w:rsidP="008C0CE6">
      <w:pPr>
        <w:pStyle w:val="ListParagraph"/>
        <w:keepNext/>
        <w:keepLines/>
        <w:numPr>
          <w:ilvl w:val="0"/>
          <w:numId w:val="32"/>
        </w:numPr>
        <w:shd w:val="clear" w:color="auto" w:fill="DAEEF3" w:themeFill="accent5" w:themeFillTint="33"/>
        <w:spacing w:after="0"/>
        <w:jc w:val="both"/>
        <w:rPr>
          <w:rFonts w:eastAsia="SimSun"/>
          <w:sz w:val="20"/>
          <w:lang w:val="en-US" w:eastAsia="zh-CN"/>
        </w:rPr>
      </w:pPr>
      <w:r>
        <w:rPr>
          <w:rFonts w:eastAsia="SimSun"/>
          <w:sz w:val="20"/>
          <w:lang w:val="en-US" w:eastAsia="zh-CN"/>
        </w:rPr>
        <w:t>PC2 single Tx RSD = 4dB</w:t>
      </w:r>
    </w:p>
    <w:p w14:paraId="11079FBB" w14:textId="77777777" w:rsidR="00A7038D" w:rsidRDefault="00A7038D" w:rsidP="008C0CE6">
      <w:pPr>
        <w:pStyle w:val="ListParagraph"/>
        <w:keepNext/>
        <w:keepLines/>
        <w:numPr>
          <w:ilvl w:val="0"/>
          <w:numId w:val="32"/>
        </w:numPr>
        <w:shd w:val="clear" w:color="auto" w:fill="DAEEF3" w:themeFill="accent5" w:themeFillTint="33"/>
        <w:spacing w:after="0"/>
        <w:jc w:val="both"/>
        <w:rPr>
          <w:rFonts w:eastAsia="SimSun"/>
          <w:sz w:val="20"/>
          <w:lang w:val="en-US" w:eastAsia="zh-CN"/>
        </w:rPr>
      </w:pPr>
      <w:r>
        <w:rPr>
          <w:rFonts w:eastAsia="SimSun"/>
          <w:sz w:val="20"/>
          <w:lang w:val="en-US" w:eastAsia="zh-CN"/>
        </w:rPr>
        <w:t>PC2 dual Tx RSD = 8.5dB</w:t>
      </w:r>
    </w:p>
    <w:p w14:paraId="0320905F" w14:textId="47F99653" w:rsidR="00714D5D" w:rsidRDefault="00714D5D" w:rsidP="00CE499E">
      <w:pPr>
        <w:tabs>
          <w:tab w:val="left" w:pos="3514"/>
        </w:tabs>
        <w:overflowPunct w:val="0"/>
        <w:autoSpaceDE w:val="0"/>
        <w:autoSpaceDN w:val="0"/>
        <w:adjustRightInd w:val="0"/>
        <w:spacing w:after="0"/>
        <w:jc w:val="both"/>
        <w:textAlignment w:val="baseline"/>
        <w:rPr>
          <w:rFonts w:eastAsia="Times New Roman"/>
          <w:sz w:val="20"/>
          <w:lang w:eastAsia="en-GB"/>
        </w:rPr>
      </w:pPr>
    </w:p>
    <w:bookmarkEnd w:id="1"/>
    <w:bookmarkEnd w:id="4"/>
    <w:p w14:paraId="1EEDC556" w14:textId="6F81CBDB" w:rsidR="00E173F9" w:rsidRPr="00543798" w:rsidRDefault="007836D6">
      <w:pPr>
        <w:pStyle w:val="Heading1"/>
        <w:numPr>
          <w:ilvl w:val="0"/>
          <w:numId w:val="11"/>
        </w:numPr>
        <w:rPr>
          <w:rFonts w:eastAsia="SimSun" w:cs="Arial"/>
          <w:b/>
          <w:sz w:val="28"/>
          <w:szCs w:val="24"/>
          <w:lang w:eastAsia="zh-CN"/>
        </w:rPr>
      </w:pPr>
      <w:r w:rsidRPr="00543798">
        <w:rPr>
          <w:rFonts w:eastAsia="SimSun" w:cs="Arial"/>
          <w:b/>
          <w:sz w:val="28"/>
          <w:szCs w:val="24"/>
          <w:lang w:eastAsia="zh-CN"/>
        </w:rPr>
        <w:t>Reference</w:t>
      </w:r>
    </w:p>
    <w:p w14:paraId="0AB39BDD" w14:textId="21B41698" w:rsidR="00297CBF" w:rsidRDefault="00AF78A0" w:rsidP="00AF78A0">
      <w:pPr>
        <w:keepNext/>
        <w:keepLines/>
        <w:ind w:left="426" w:hanging="426"/>
        <w:jc w:val="both"/>
        <w:rPr>
          <w:rFonts w:eastAsia="SimSun"/>
          <w:bCs/>
          <w:sz w:val="20"/>
          <w:lang w:val="en-US" w:eastAsia="zh-CN"/>
        </w:rPr>
      </w:pPr>
      <w:r w:rsidRPr="005D565C">
        <w:rPr>
          <w:rFonts w:eastAsia="SimSun"/>
          <w:bCs/>
          <w:sz w:val="20"/>
          <w:lang w:val="en-US" w:eastAsia="zh-CN"/>
        </w:rPr>
        <w:t>[1]</w:t>
      </w:r>
      <w:r w:rsidR="00297CBF">
        <w:rPr>
          <w:rFonts w:eastAsia="SimSun"/>
          <w:bCs/>
          <w:sz w:val="20"/>
          <w:lang w:val="en-US" w:eastAsia="zh-CN"/>
        </w:rPr>
        <w:t xml:space="preserve"> </w:t>
      </w:r>
      <w:r>
        <w:rPr>
          <w:rFonts w:eastAsia="SimSun"/>
          <w:bCs/>
          <w:sz w:val="20"/>
          <w:lang w:val="en-US" w:eastAsia="zh-CN"/>
        </w:rPr>
        <w:tab/>
      </w:r>
      <w:r w:rsidR="00297CBF" w:rsidRPr="00297CBF">
        <w:rPr>
          <w:rFonts w:eastAsia="SimSun"/>
          <w:bCs/>
          <w:sz w:val="20"/>
          <w:lang w:val="en-US" w:eastAsia="zh-CN"/>
        </w:rPr>
        <w:t>R4-2414274</w:t>
      </w:r>
      <w:r w:rsidR="00297CBF">
        <w:rPr>
          <w:rFonts w:eastAsia="SimSun"/>
          <w:bCs/>
          <w:sz w:val="20"/>
          <w:lang w:val="en-US" w:eastAsia="zh-CN"/>
        </w:rPr>
        <w:t xml:space="preserve"> </w:t>
      </w:r>
      <w:r w:rsidR="00297CBF" w:rsidRPr="00297CBF">
        <w:rPr>
          <w:rFonts w:eastAsia="SimSun"/>
          <w:bCs/>
          <w:sz w:val="20"/>
          <w:lang w:val="en-US" w:eastAsia="zh-CN"/>
        </w:rPr>
        <w:t>WF on introduction of PC2 and 40MHz CBW in NR band n28</w:t>
      </w:r>
      <w:r w:rsidR="00297CBF">
        <w:rPr>
          <w:rFonts w:eastAsia="SimSun"/>
          <w:bCs/>
          <w:sz w:val="20"/>
          <w:lang w:val="en-US" w:eastAsia="zh-CN"/>
        </w:rPr>
        <w:t xml:space="preserve">, </w:t>
      </w:r>
      <w:r w:rsidR="00297CBF" w:rsidRPr="00B625CF">
        <w:rPr>
          <w:rFonts w:eastAsia="SimSun"/>
          <w:bCs/>
          <w:sz w:val="20"/>
          <w:lang w:val="en-US" w:eastAsia="zh-CN"/>
        </w:rPr>
        <w:t>3GPP TSG-RAN</w:t>
      </w:r>
      <w:r w:rsidR="00F061BE">
        <w:rPr>
          <w:rFonts w:eastAsia="SimSun"/>
          <w:bCs/>
          <w:sz w:val="20"/>
          <w:lang w:val="en-US" w:eastAsia="zh-CN"/>
        </w:rPr>
        <w:t xml:space="preserve"> WG</w:t>
      </w:r>
      <w:r w:rsidR="00297CBF">
        <w:rPr>
          <w:rFonts w:eastAsia="SimSun"/>
          <w:bCs/>
          <w:sz w:val="20"/>
          <w:lang w:val="en-US" w:eastAsia="zh-CN"/>
        </w:rPr>
        <w:t>4</w:t>
      </w:r>
      <w:r w:rsidR="00297CBF" w:rsidRPr="00B625CF">
        <w:rPr>
          <w:rFonts w:eastAsia="SimSun"/>
          <w:bCs/>
          <w:sz w:val="20"/>
          <w:lang w:val="en-US" w:eastAsia="zh-CN"/>
        </w:rPr>
        <w:t xml:space="preserve"> Meeting #1</w:t>
      </w:r>
      <w:r w:rsidR="00297CBF">
        <w:rPr>
          <w:rFonts w:eastAsia="SimSun"/>
          <w:bCs/>
          <w:sz w:val="20"/>
          <w:lang w:val="en-US" w:eastAsia="zh-CN"/>
        </w:rPr>
        <w:t>12</w:t>
      </w:r>
      <w:r w:rsidR="00297CBF" w:rsidRPr="005D565C">
        <w:rPr>
          <w:rFonts w:eastAsia="SimSun"/>
          <w:bCs/>
          <w:sz w:val="20"/>
          <w:lang w:val="en-US" w:eastAsia="zh-CN"/>
        </w:rPr>
        <w:t xml:space="preserve">, </w:t>
      </w:r>
      <w:r w:rsidR="00297CBF">
        <w:rPr>
          <w:rFonts w:eastAsia="SimSun"/>
          <w:bCs/>
          <w:sz w:val="20"/>
          <w:lang w:val="en-US" w:eastAsia="zh-CN"/>
        </w:rPr>
        <w:t>Maastricht, Netherlands</w:t>
      </w:r>
      <w:r w:rsidR="00297CBF" w:rsidRPr="005D565C">
        <w:rPr>
          <w:rFonts w:eastAsia="SimSun"/>
          <w:bCs/>
          <w:sz w:val="20"/>
          <w:lang w:val="en-US" w:eastAsia="zh-CN"/>
        </w:rPr>
        <w:t>,</w:t>
      </w:r>
      <w:r w:rsidR="00297CBF">
        <w:rPr>
          <w:rFonts w:eastAsia="SimSun"/>
          <w:bCs/>
          <w:sz w:val="20"/>
          <w:lang w:val="en-US" w:eastAsia="zh-CN"/>
        </w:rPr>
        <w:t xml:space="preserve"> </w:t>
      </w:r>
      <w:r w:rsidR="00297CBF" w:rsidRPr="00297CBF">
        <w:rPr>
          <w:rFonts w:eastAsia="SimSun"/>
          <w:bCs/>
          <w:sz w:val="20"/>
          <w:lang w:val="en-US" w:eastAsia="zh-CN"/>
        </w:rPr>
        <w:t>CMCC, CBN, China Broadnet</w:t>
      </w:r>
      <w:r w:rsidR="00297CBF">
        <w:rPr>
          <w:rFonts w:eastAsia="SimSun"/>
          <w:bCs/>
          <w:sz w:val="20"/>
          <w:lang w:val="en-US" w:eastAsia="zh-CN"/>
        </w:rPr>
        <w:t>.</w:t>
      </w:r>
    </w:p>
    <w:p w14:paraId="2488061C" w14:textId="10261233" w:rsidR="00062807" w:rsidRDefault="00297CBF" w:rsidP="00AF78A0">
      <w:pPr>
        <w:keepNext/>
        <w:keepLines/>
        <w:ind w:left="426" w:hanging="426"/>
        <w:jc w:val="both"/>
        <w:rPr>
          <w:rFonts w:eastAsia="SimSun"/>
          <w:bCs/>
          <w:sz w:val="20"/>
          <w:lang w:val="en-US" w:eastAsia="zh-CN"/>
        </w:rPr>
      </w:pPr>
      <w:r>
        <w:rPr>
          <w:rFonts w:eastAsia="SimSun"/>
          <w:bCs/>
          <w:sz w:val="20"/>
          <w:lang w:val="en-US" w:eastAsia="zh-CN"/>
        </w:rPr>
        <w:t xml:space="preserve">[2] </w:t>
      </w:r>
      <w:r>
        <w:rPr>
          <w:rFonts w:eastAsia="SimSun"/>
          <w:bCs/>
          <w:sz w:val="20"/>
          <w:lang w:val="en-US" w:eastAsia="zh-CN"/>
        </w:rPr>
        <w:tab/>
      </w:r>
      <w:r w:rsidRPr="00297CBF">
        <w:rPr>
          <w:rFonts w:eastAsia="SimSun"/>
          <w:bCs/>
          <w:sz w:val="20"/>
          <w:lang w:val="en-US" w:eastAsia="zh-CN"/>
        </w:rPr>
        <w:t>R4-2413149</w:t>
      </w:r>
      <w:r w:rsidR="008649ED">
        <w:rPr>
          <w:rFonts w:eastAsia="SimSun"/>
          <w:bCs/>
          <w:sz w:val="20"/>
          <w:lang w:val="en-US" w:eastAsia="zh-CN"/>
        </w:rPr>
        <w:t xml:space="preserve"> </w:t>
      </w:r>
      <w:r w:rsidR="008649ED" w:rsidRPr="008649ED">
        <w:rPr>
          <w:rFonts w:eastAsia="SimSun"/>
          <w:bCs/>
          <w:sz w:val="20"/>
          <w:lang w:val="en-US" w:eastAsia="zh-CN"/>
        </w:rPr>
        <w:t>UE RF requirements for PC2 and 40 MHz</w:t>
      </w:r>
      <w:r w:rsidR="008649ED">
        <w:rPr>
          <w:rFonts w:eastAsia="SimSun"/>
          <w:bCs/>
          <w:sz w:val="20"/>
          <w:lang w:val="en-US" w:eastAsia="zh-CN"/>
        </w:rPr>
        <w:t xml:space="preserve">, </w:t>
      </w:r>
      <w:r w:rsidR="00F061BE" w:rsidRPr="00B625CF">
        <w:rPr>
          <w:rFonts w:eastAsia="SimSun"/>
          <w:bCs/>
          <w:sz w:val="20"/>
          <w:lang w:val="en-US" w:eastAsia="zh-CN"/>
        </w:rPr>
        <w:t>3GPP TSG-RAN</w:t>
      </w:r>
      <w:r w:rsidR="00F061BE">
        <w:rPr>
          <w:rFonts w:eastAsia="SimSun"/>
          <w:bCs/>
          <w:sz w:val="20"/>
          <w:lang w:val="en-US" w:eastAsia="zh-CN"/>
        </w:rPr>
        <w:t xml:space="preserve"> WG4</w:t>
      </w:r>
      <w:r w:rsidR="00AF78A0" w:rsidRPr="00B625CF">
        <w:rPr>
          <w:rFonts w:eastAsia="SimSun"/>
          <w:bCs/>
          <w:sz w:val="20"/>
          <w:lang w:val="en-US" w:eastAsia="zh-CN"/>
        </w:rPr>
        <w:t xml:space="preserve"> Meeting #1</w:t>
      </w:r>
      <w:r>
        <w:rPr>
          <w:rFonts w:eastAsia="SimSun"/>
          <w:bCs/>
          <w:sz w:val="20"/>
          <w:lang w:val="en-US" w:eastAsia="zh-CN"/>
        </w:rPr>
        <w:t>12</w:t>
      </w:r>
      <w:r w:rsidR="00AF78A0" w:rsidRPr="005D565C">
        <w:rPr>
          <w:rFonts w:eastAsia="SimSun"/>
          <w:bCs/>
          <w:sz w:val="20"/>
          <w:lang w:val="en-US" w:eastAsia="zh-CN"/>
        </w:rPr>
        <w:t xml:space="preserve">, </w:t>
      </w:r>
      <w:r>
        <w:rPr>
          <w:rFonts w:eastAsia="SimSun"/>
          <w:bCs/>
          <w:sz w:val="20"/>
          <w:lang w:val="en-US" w:eastAsia="zh-CN"/>
        </w:rPr>
        <w:t>Maastricht, Netherlands</w:t>
      </w:r>
      <w:r w:rsidR="00AF78A0" w:rsidRPr="005D565C">
        <w:rPr>
          <w:rFonts w:eastAsia="SimSun"/>
          <w:bCs/>
          <w:sz w:val="20"/>
          <w:lang w:val="en-US" w:eastAsia="zh-CN"/>
        </w:rPr>
        <w:t xml:space="preserve">, </w:t>
      </w:r>
      <w:r>
        <w:rPr>
          <w:rFonts w:eastAsia="SimSun"/>
          <w:bCs/>
          <w:sz w:val="20"/>
          <w:lang w:val="en-US" w:eastAsia="zh-CN"/>
        </w:rPr>
        <w:t>Qualcomm Inc.</w:t>
      </w:r>
    </w:p>
    <w:p w14:paraId="1CBF6D62" w14:textId="62657226" w:rsidR="00297CBF" w:rsidRDefault="00297CBF" w:rsidP="00AF78A0">
      <w:pPr>
        <w:keepNext/>
        <w:keepLines/>
        <w:ind w:left="426" w:hanging="426"/>
        <w:jc w:val="both"/>
        <w:rPr>
          <w:rFonts w:eastAsia="SimSun"/>
          <w:bCs/>
          <w:sz w:val="20"/>
          <w:lang w:val="en-US" w:eastAsia="zh-CN"/>
        </w:rPr>
      </w:pPr>
      <w:r>
        <w:rPr>
          <w:rFonts w:eastAsia="SimSun"/>
          <w:bCs/>
          <w:sz w:val="20"/>
          <w:lang w:val="en-US" w:eastAsia="zh-CN"/>
        </w:rPr>
        <w:t>[3]</w:t>
      </w:r>
      <w:r>
        <w:rPr>
          <w:rFonts w:eastAsia="SimSun"/>
          <w:bCs/>
          <w:sz w:val="20"/>
          <w:lang w:val="en-US" w:eastAsia="zh-CN"/>
        </w:rPr>
        <w:tab/>
      </w:r>
      <w:r w:rsidRPr="00297CBF">
        <w:rPr>
          <w:rFonts w:eastAsia="SimSun"/>
          <w:bCs/>
          <w:sz w:val="20"/>
          <w:lang w:val="en-US" w:eastAsia="zh-CN"/>
        </w:rPr>
        <w:t>R4-2411476</w:t>
      </w:r>
      <w:r w:rsidR="008649ED">
        <w:rPr>
          <w:rFonts w:eastAsia="SimSun"/>
          <w:bCs/>
          <w:sz w:val="20"/>
          <w:lang w:val="en-US" w:eastAsia="zh-CN"/>
        </w:rPr>
        <w:t xml:space="preserve"> </w:t>
      </w:r>
      <w:r w:rsidR="008649ED" w:rsidRPr="008649ED">
        <w:rPr>
          <w:rFonts w:eastAsia="SimSun"/>
          <w:bCs/>
          <w:sz w:val="20"/>
          <w:lang w:val="en-US" w:eastAsia="zh-CN"/>
        </w:rPr>
        <w:t>REFSENS and RSD for n28 UL 40MHz</w:t>
      </w:r>
      <w:r>
        <w:rPr>
          <w:rFonts w:eastAsia="SimSun"/>
          <w:bCs/>
          <w:sz w:val="20"/>
          <w:lang w:val="en-US" w:eastAsia="zh-CN"/>
        </w:rPr>
        <w:t xml:space="preserve">, </w:t>
      </w:r>
      <w:r w:rsidR="00F061BE" w:rsidRPr="00B625CF">
        <w:rPr>
          <w:rFonts w:eastAsia="SimSun"/>
          <w:bCs/>
          <w:sz w:val="20"/>
          <w:lang w:val="en-US" w:eastAsia="zh-CN"/>
        </w:rPr>
        <w:t>3GPP TSG-RAN</w:t>
      </w:r>
      <w:r w:rsidR="00F061BE">
        <w:rPr>
          <w:rFonts w:eastAsia="SimSun"/>
          <w:bCs/>
          <w:sz w:val="20"/>
          <w:lang w:val="en-US" w:eastAsia="zh-CN"/>
        </w:rPr>
        <w:t xml:space="preserve"> WG4</w:t>
      </w:r>
      <w:r w:rsidRPr="00B625CF">
        <w:rPr>
          <w:rFonts w:eastAsia="SimSun"/>
          <w:bCs/>
          <w:sz w:val="20"/>
          <w:lang w:val="en-US" w:eastAsia="zh-CN"/>
        </w:rPr>
        <w:t xml:space="preserve"> Meeting #1</w:t>
      </w:r>
      <w:r>
        <w:rPr>
          <w:rFonts w:eastAsia="SimSun"/>
          <w:bCs/>
          <w:sz w:val="20"/>
          <w:lang w:val="en-US" w:eastAsia="zh-CN"/>
        </w:rPr>
        <w:t>12</w:t>
      </w:r>
      <w:r w:rsidRPr="005D565C">
        <w:rPr>
          <w:rFonts w:eastAsia="SimSun"/>
          <w:bCs/>
          <w:sz w:val="20"/>
          <w:lang w:val="en-US" w:eastAsia="zh-CN"/>
        </w:rPr>
        <w:t xml:space="preserve">, </w:t>
      </w:r>
      <w:r>
        <w:rPr>
          <w:rFonts w:eastAsia="SimSun"/>
          <w:bCs/>
          <w:sz w:val="20"/>
          <w:lang w:val="en-US" w:eastAsia="zh-CN"/>
        </w:rPr>
        <w:t>Maastricht, Netherlands</w:t>
      </w:r>
      <w:r w:rsidRPr="005D565C">
        <w:rPr>
          <w:rFonts w:eastAsia="SimSun"/>
          <w:bCs/>
          <w:sz w:val="20"/>
          <w:lang w:val="en-US" w:eastAsia="zh-CN"/>
        </w:rPr>
        <w:t xml:space="preserve">, </w:t>
      </w:r>
      <w:r>
        <w:rPr>
          <w:rFonts w:eastAsia="SimSun"/>
          <w:bCs/>
          <w:sz w:val="20"/>
          <w:lang w:val="en-US" w:eastAsia="zh-CN"/>
        </w:rPr>
        <w:t>Murata Corporation.</w:t>
      </w:r>
    </w:p>
    <w:p w14:paraId="467D836C" w14:textId="5CD8BD11" w:rsidR="00297CBF" w:rsidRDefault="00297CBF" w:rsidP="00297CBF">
      <w:pPr>
        <w:keepNext/>
        <w:keepLines/>
        <w:ind w:left="426" w:hanging="426"/>
        <w:jc w:val="both"/>
        <w:rPr>
          <w:rFonts w:eastAsia="SimSun"/>
          <w:bCs/>
          <w:sz w:val="20"/>
          <w:lang w:val="en-US" w:eastAsia="zh-CN"/>
        </w:rPr>
      </w:pPr>
      <w:r>
        <w:rPr>
          <w:rFonts w:eastAsia="SimSun"/>
          <w:bCs/>
          <w:sz w:val="20"/>
          <w:lang w:val="en-US" w:eastAsia="zh-CN"/>
        </w:rPr>
        <w:t xml:space="preserve">[4] </w:t>
      </w:r>
      <w:r>
        <w:rPr>
          <w:rFonts w:eastAsia="SimSun"/>
          <w:bCs/>
          <w:sz w:val="20"/>
          <w:lang w:val="en-US" w:eastAsia="zh-CN"/>
        </w:rPr>
        <w:tab/>
      </w:r>
      <w:r w:rsidRPr="00297CBF">
        <w:rPr>
          <w:rFonts w:eastAsia="SimSun"/>
          <w:bCs/>
          <w:sz w:val="20"/>
          <w:lang w:val="en-US" w:eastAsia="zh-CN"/>
        </w:rPr>
        <w:t>R4-2413062</w:t>
      </w:r>
      <w:r w:rsidR="008649ED">
        <w:rPr>
          <w:rFonts w:eastAsia="SimSun"/>
          <w:bCs/>
          <w:sz w:val="20"/>
          <w:lang w:val="en-US" w:eastAsia="zh-CN"/>
        </w:rPr>
        <w:t xml:space="preserve"> </w:t>
      </w:r>
      <w:r w:rsidR="008649ED" w:rsidRPr="008649ED">
        <w:rPr>
          <w:rFonts w:eastAsia="SimSun"/>
          <w:bCs/>
          <w:sz w:val="20"/>
          <w:lang w:val="en-US" w:eastAsia="zh-CN"/>
        </w:rPr>
        <w:t>n28 40MHz PC2 PC3 REFSENS</w:t>
      </w:r>
      <w:r>
        <w:rPr>
          <w:rFonts w:eastAsia="SimSun"/>
          <w:bCs/>
          <w:sz w:val="20"/>
          <w:lang w:val="en-US" w:eastAsia="zh-CN"/>
        </w:rPr>
        <w:t xml:space="preserve">, </w:t>
      </w:r>
      <w:r w:rsidR="00F061BE" w:rsidRPr="00B625CF">
        <w:rPr>
          <w:rFonts w:eastAsia="SimSun"/>
          <w:bCs/>
          <w:sz w:val="20"/>
          <w:lang w:val="en-US" w:eastAsia="zh-CN"/>
        </w:rPr>
        <w:t>3GPP TSG-RAN</w:t>
      </w:r>
      <w:r w:rsidR="00F061BE">
        <w:rPr>
          <w:rFonts w:eastAsia="SimSun"/>
          <w:bCs/>
          <w:sz w:val="20"/>
          <w:lang w:val="en-US" w:eastAsia="zh-CN"/>
        </w:rPr>
        <w:t xml:space="preserve"> WG4</w:t>
      </w:r>
      <w:r w:rsidRPr="00B625CF">
        <w:rPr>
          <w:rFonts w:eastAsia="SimSun"/>
          <w:bCs/>
          <w:sz w:val="20"/>
          <w:lang w:val="en-US" w:eastAsia="zh-CN"/>
        </w:rPr>
        <w:t xml:space="preserve"> Meeting #1</w:t>
      </w:r>
      <w:r>
        <w:rPr>
          <w:rFonts w:eastAsia="SimSun"/>
          <w:bCs/>
          <w:sz w:val="20"/>
          <w:lang w:val="en-US" w:eastAsia="zh-CN"/>
        </w:rPr>
        <w:t>12</w:t>
      </w:r>
      <w:r w:rsidRPr="005D565C">
        <w:rPr>
          <w:rFonts w:eastAsia="SimSun"/>
          <w:bCs/>
          <w:sz w:val="20"/>
          <w:lang w:val="en-US" w:eastAsia="zh-CN"/>
        </w:rPr>
        <w:t xml:space="preserve">, </w:t>
      </w:r>
      <w:r>
        <w:rPr>
          <w:rFonts w:eastAsia="SimSun"/>
          <w:bCs/>
          <w:sz w:val="20"/>
          <w:lang w:val="en-US" w:eastAsia="zh-CN"/>
        </w:rPr>
        <w:t>Maastricht, Netherlands</w:t>
      </w:r>
      <w:r w:rsidRPr="005D565C">
        <w:rPr>
          <w:rFonts w:eastAsia="SimSun"/>
          <w:bCs/>
          <w:sz w:val="20"/>
          <w:lang w:val="en-US" w:eastAsia="zh-CN"/>
        </w:rPr>
        <w:t xml:space="preserve">, </w:t>
      </w:r>
      <w:r>
        <w:rPr>
          <w:rFonts w:eastAsia="SimSun"/>
          <w:bCs/>
          <w:sz w:val="20"/>
          <w:lang w:val="en-US" w:eastAsia="zh-CN"/>
        </w:rPr>
        <w:t>Skyworks Solutions, Inc.</w:t>
      </w:r>
    </w:p>
    <w:p w14:paraId="2616A584" w14:textId="62F8331D" w:rsidR="00297CBF" w:rsidRPr="00481FD4" w:rsidRDefault="00F061BE" w:rsidP="00D81D6F">
      <w:pPr>
        <w:keepNext/>
        <w:keepLines/>
        <w:ind w:left="426" w:hanging="426"/>
        <w:jc w:val="both"/>
        <w:rPr>
          <w:rFonts w:eastAsia="SimSun"/>
          <w:bCs/>
          <w:sz w:val="20"/>
          <w:lang w:val="en-US" w:eastAsia="zh-CN"/>
        </w:rPr>
      </w:pPr>
      <w:r>
        <w:rPr>
          <w:rFonts w:eastAsia="SimSun"/>
          <w:bCs/>
          <w:sz w:val="20"/>
          <w:lang w:val="en-US" w:eastAsia="zh-CN"/>
        </w:rPr>
        <w:t>[5]</w:t>
      </w:r>
      <w:r>
        <w:rPr>
          <w:rFonts w:eastAsia="SimSun"/>
          <w:bCs/>
          <w:sz w:val="20"/>
          <w:lang w:val="en-US" w:eastAsia="zh-CN"/>
        </w:rPr>
        <w:tab/>
      </w:r>
      <w:r w:rsidRPr="00F061BE">
        <w:rPr>
          <w:rFonts w:eastAsia="SimSun"/>
          <w:bCs/>
          <w:sz w:val="20"/>
          <w:lang w:val="en-US" w:eastAsia="zh-CN"/>
        </w:rPr>
        <w:t>R4-2310245</w:t>
      </w:r>
      <w:r>
        <w:rPr>
          <w:rFonts w:eastAsia="SimSun"/>
          <w:bCs/>
          <w:sz w:val="20"/>
          <w:lang w:val="en-US" w:eastAsia="zh-CN"/>
        </w:rPr>
        <w:t xml:space="preserve"> </w:t>
      </w:r>
      <w:r w:rsidRPr="00F061BE">
        <w:rPr>
          <w:rFonts w:eastAsia="SimSun"/>
          <w:bCs/>
          <w:sz w:val="20"/>
          <w:lang w:val="en-US" w:eastAsia="zh-CN"/>
        </w:rPr>
        <w:t>WF on PC2 A-MPR for band n8 and n28</w:t>
      </w:r>
      <w:r>
        <w:rPr>
          <w:rFonts w:eastAsia="SimSun"/>
          <w:bCs/>
          <w:sz w:val="20"/>
          <w:lang w:val="en-US" w:eastAsia="zh-CN"/>
        </w:rPr>
        <w:t xml:space="preserve">, </w:t>
      </w:r>
      <w:r w:rsidRPr="00B625CF">
        <w:rPr>
          <w:rFonts w:eastAsia="SimSun"/>
          <w:bCs/>
          <w:sz w:val="20"/>
          <w:lang w:val="en-US" w:eastAsia="zh-CN"/>
        </w:rPr>
        <w:t>3GPP TSG-RAN</w:t>
      </w:r>
      <w:r>
        <w:rPr>
          <w:rFonts w:eastAsia="SimSun"/>
          <w:bCs/>
          <w:sz w:val="20"/>
          <w:lang w:val="en-US" w:eastAsia="zh-CN"/>
        </w:rPr>
        <w:t xml:space="preserve"> WG4 #107, Incheon, Korea, </w:t>
      </w:r>
      <w:r w:rsidRPr="00F061BE">
        <w:rPr>
          <w:rFonts w:eastAsia="SimSun"/>
          <w:bCs/>
          <w:sz w:val="20"/>
          <w:lang w:val="en-US" w:eastAsia="zh-CN"/>
        </w:rPr>
        <w:t xml:space="preserve">Huawei, </w:t>
      </w:r>
      <w:proofErr w:type="spellStart"/>
      <w:r w:rsidRPr="00F061BE">
        <w:rPr>
          <w:rFonts w:eastAsia="SimSun"/>
          <w:bCs/>
          <w:sz w:val="20"/>
          <w:lang w:val="en-US" w:eastAsia="zh-CN"/>
        </w:rPr>
        <w:t>HiSilicon</w:t>
      </w:r>
      <w:proofErr w:type="spellEnd"/>
      <w:r w:rsidRPr="00F061BE">
        <w:rPr>
          <w:rFonts w:eastAsia="SimSun"/>
          <w:bCs/>
          <w:sz w:val="20"/>
          <w:lang w:val="en-US" w:eastAsia="zh-CN"/>
        </w:rPr>
        <w:t>, Apple, China Unicom</w:t>
      </w:r>
      <w:r>
        <w:rPr>
          <w:rFonts w:eastAsia="SimSun"/>
          <w:bCs/>
          <w:sz w:val="20"/>
          <w:lang w:val="en-US" w:eastAsia="zh-CN"/>
        </w:rPr>
        <w:t>.</w:t>
      </w:r>
    </w:p>
    <w:sectPr w:rsidR="00297CBF" w:rsidRPr="00481FD4" w:rsidSect="00AF292C">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6D33C7" w14:textId="77777777" w:rsidR="007D62C3" w:rsidRDefault="007D62C3">
      <w:pPr>
        <w:spacing w:after="0"/>
      </w:pPr>
      <w:r>
        <w:separator/>
      </w:r>
    </w:p>
  </w:endnote>
  <w:endnote w:type="continuationSeparator" w:id="0">
    <w:p w14:paraId="353E2ECF" w14:textId="77777777" w:rsidR="007D62C3" w:rsidRDefault="007D62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5C30DB" w14:textId="77777777" w:rsidR="007D62C3" w:rsidRDefault="007D62C3">
      <w:pPr>
        <w:spacing w:after="0"/>
      </w:pPr>
      <w:r>
        <w:separator/>
      </w:r>
    </w:p>
  </w:footnote>
  <w:footnote w:type="continuationSeparator" w:id="0">
    <w:p w14:paraId="1ADB6A3F" w14:textId="77777777" w:rsidR="007D62C3" w:rsidRDefault="007D62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7CF3C18"/>
    <w:multiLevelType w:val="hybridMultilevel"/>
    <w:tmpl w:val="2F24E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C530A0A"/>
    <w:multiLevelType w:val="hybridMultilevel"/>
    <w:tmpl w:val="B19C2A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8A0E3D"/>
    <w:multiLevelType w:val="hybridMultilevel"/>
    <w:tmpl w:val="903A64A2"/>
    <w:lvl w:ilvl="0" w:tplc="C67AF1D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4A875C9"/>
    <w:multiLevelType w:val="multilevel"/>
    <w:tmpl w:val="594E90C8"/>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284"/>
        </w:tabs>
        <w:ind w:left="284" w:firstLine="0"/>
      </w:pPr>
      <w:rPr>
        <w:rFonts w:ascii="Arial" w:hAnsi="Arial" w:cs="Arial" w:hint="default"/>
        <w:b/>
        <w:bCs/>
        <w:sz w:val="28"/>
        <w:szCs w:val="28"/>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FC6DBA"/>
    <w:multiLevelType w:val="hybridMultilevel"/>
    <w:tmpl w:val="2AB863E2"/>
    <w:lvl w:ilvl="0" w:tplc="FFFFFFFF">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622569DD"/>
    <w:multiLevelType w:val="hybridMultilevel"/>
    <w:tmpl w:val="11E03BCC"/>
    <w:lvl w:ilvl="0" w:tplc="6788486E">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22A3C22"/>
    <w:multiLevelType w:val="hybridMultilevel"/>
    <w:tmpl w:val="E9D8A950"/>
    <w:lvl w:ilvl="0" w:tplc="05027FE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D59361B"/>
    <w:multiLevelType w:val="hybridMultilevel"/>
    <w:tmpl w:val="B900B5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74C030CB"/>
    <w:multiLevelType w:val="hybridMultilevel"/>
    <w:tmpl w:val="CAFE30D6"/>
    <w:lvl w:ilvl="0" w:tplc="3D7E7B68">
      <w:start w:val="7"/>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26"/>
  </w:num>
  <w:num w:numId="2" w16cid:durableId="589965728">
    <w:abstractNumId w:val="9"/>
  </w:num>
  <w:num w:numId="3" w16cid:durableId="1849907655">
    <w:abstractNumId w:val="2"/>
  </w:num>
  <w:num w:numId="4" w16cid:durableId="1367486243">
    <w:abstractNumId w:val="1"/>
  </w:num>
  <w:num w:numId="5" w16cid:durableId="100153908">
    <w:abstractNumId w:val="0"/>
  </w:num>
  <w:num w:numId="6" w16cid:durableId="410154892">
    <w:abstractNumId w:val="35"/>
  </w:num>
  <w:num w:numId="7" w16cid:durableId="1982229191">
    <w:abstractNumId w:val="36"/>
  </w:num>
  <w:num w:numId="8" w16cid:durableId="484855235">
    <w:abstractNumId w:val="23"/>
  </w:num>
  <w:num w:numId="9" w16cid:durableId="852036039">
    <w:abstractNumId w:val="19"/>
  </w:num>
  <w:num w:numId="10" w16cid:durableId="1678919911">
    <w:abstractNumId w:val="31"/>
  </w:num>
  <w:num w:numId="11" w16cid:durableId="1542400184">
    <w:abstractNumId w:val="12"/>
  </w:num>
  <w:num w:numId="12" w16cid:durableId="614991448">
    <w:abstractNumId w:val="10"/>
  </w:num>
  <w:num w:numId="13" w16cid:durableId="240988415">
    <w:abstractNumId w:val="33"/>
  </w:num>
  <w:num w:numId="14" w16cid:durableId="453257850">
    <w:abstractNumId w:val="6"/>
  </w:num>
  <w:num w:numId="15" w16cid:durableId="178353229">
    <w:abstractNumId w:val="20"/>
  </w:num>
  <w:num w:numId="16" w16cid:durableId="1036273576">
    <w:abstractNumId w:val="13"/>
  </w:num>
  <w:num w:numId="17" w16cid:durableId="1961186613">
    <w:abstractNumId w:val="30"/>
  </w:num>
  <w:num w:numId="18" w16cid:durableId="1258249907">
    <w:abstractNumId w:val="34"/>
  </w:num>
  <w:num w:numId="19" w16cid:durableId="1492409735">
    <w:abstractNumId w:val="15"/>
  </w:num>
  <w:num w:numId="20" w16cid:durableId="397482996">
    <w:abstractNumId w:val="14"/>
  </w:num>
  <w:num w:numId="21" w16cid:durableId="656880038">
    <w:abstractNumId w:val="17"/>
  </w:num>
  <w:num w:numId="22" w16cid:durableId="682168706">
    <w:abstractNumId w:val="11"/>
  </w:num>
  <w:num w:numId="23" w16cid:durableId="262881271">
    <w:abstractNumId w:val="29"/>
  </w:num>
  <w:num w:numId="24" w16cid:durableId="1450667099">
    <w:abstractNumId w:val="8"/>
  </w:num>
  <w:num w:numId="25" w16cid:durableId="1286350926">
    <w:abstractNumId w:val="4"/>
  </w:num>
  <w:num w:numId="26" w16cid:durableId="301228898">
    <w:abstractNumId w:val="28"/>
  </w:num>
  <w:num w:numId="27" w16cid:durableId="9333857">
    <w:abstractNumId w:val="21"/>
  </w:num>
  <w:num w:numId="28" w16cid:durableId="1952935307">
    <w:abstractNumId w:val="18"/>
  </w:num>
  <w:num w:numId="29" w16cid:durableId="1052269410">
    <w:abstractNumId w:val="22"/>
  </w:num>
  <w:num w:numId="30" w16cid:durableId="251474530">
    <w:abstractNumId w:val="24"/>
  </w:num>
  <w:num w:numId="31" w16cid:durableId="1170022321">
    <w:abstractNumId w:val="3"/>
  </w:num>
  <w:num w:numId="32" w16cid:durableId="1503661995">
    <w:abstractNumId w:val="7"/>
  </w:num>
  <w:num w:numId="33" w16cid:durableId="1816800370">
    <w:abstractNumId w:val="27"/>
  </w:num>
  <w:num w:numId="34" w16cid:durableId="1477912324">
    <w:abstractNumId w:val="25"/>
  </w:num>
  <w:num w:numId="35" w16cid:durableId="1978609223">
    <w:abstractNumId w:val="32"/>
  </w:num>
  <w:num w:numId="36" w16cid:durableId="1351834386">
    <w:abstractNumId w:val="16"/>
  </w:num>
  <w:num w:numId="37" w16cid:durableId="430400001">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D1E"/>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519"/>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5C8F"/>
    <w:rsid w:val="000460B7"/>
    <w:rsid w:val="0004666C"/>
    <w:rsid w:val="00046A86"/>
    <w:rsid w:val="00047A86"/>
    <w:rsid w:val="00050BA5"/>
    <w:rsid w:val="00050C1C"/>
    <w:rsid w:val="0005141E"/>
    <w:rsid w:val="00051631"/>
    <w:rsid w:val="000517E8"/>
    <w:rsid w:val="00051BB1"/>
    <w:rsid w:val="00051E66"/>
    <w:rsid w:val="00051FB9"/>
    <w:rsid w:val="000523F8"/>
    <w:rsid w:val="00052469"/>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6F9D"/>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38F3"/>
    <w:rsid w:val="000E4329"/>
    <w:rsid w:val="000E5883"/>
    <w:rsid w:val="000E5ED6"/>
    <w:rsid w:val="000E63BA"/>
    <w:rsid w:val="000E6452"/>
    <w:rsid w:val="000E6834"/>
    <w:rsid w:val="000E6A95"/>
    <w:rsid w:val="000E730E"/>
    <w:rsid w:val="000E74DF"/>
    <w:rsid w:val="000F025B"/>
    <w:rsid w:val="000F029B"/>
    <w:rsid w:val="000F0BD3"/>
    <w:rsid w:val="000F0EF9"/>
    <w:rsid w:val="000F0F92"/>
    <w:rsid w:val="000F14CF"/>
    <w:rsid w:val="000F17C9"/>
    <w:rsid w:val="000F1F16"/>
    <w:rsid w:val="000F261C"/>
    <w:rsid w:val="000F4150"/>
    <w:rsid w:val="000F5051"/>
    <w:rsid w:val="000F54BC"/>
    <w:rsid w:val="000F5985"/>
    <w:rsid w:val="000F5A46"/>
    <w:rsid w:val="000F67AB"/>
    <w:rsid w:val="000F7A9D"/>
    <w:rsid w:val="00100151"/>
    <w:rsid w:val="0010025C"/>
    <w:rsid w:val="001004C2"/>
    <w:rsid w:val="00100851"/>
    <w:rsid w:val="001009B6"/>
    <w:rsid w:val="00100B95"/>
    <w:rsid w:val="001012EF"/>
    <w:rsid w:val="001013F7"/>
    <w:rsid w:val="001015A2"/>
    <w:rsid w:val="00101C00"/>
    <w:rsid w:val="00101C0B"/>
    <w:rsid w:val="00102BBE"/>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985"/>
    <w:rsid w:val="00125259"/>
    <w:rsid w:val="001252CA"/>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0FF"/>
    <w:rsid w:val="001372CB"/>
    <w:rsid w:val="00137988"/>
    <w:rsid w:val="00137DC4"/>
    <w:rsid w:val="00137E5F"/>
    <w:rsid w:val="00140452"/>
    <w:rsid w:val="0014094C"/>
    <w:rsid w:val="0014188D"/>
    <w:rsid w:val="00141BF3"/>
    <w:rsid w:val="00141ECD"/>
    <w:rsid w:val="00142419"/>
    <w:rsid w:val="00142440"/>
    <w:rsid w:val="00142469"/>
    <w:rsid w:val="001424E6"/>
    <w:rsid w:val="00142707"/>
    <w:rsid w:val="00144347"/>
    <w:rsid w:val="00144AA6"/>
    <w:rsid w:val="001452E8"/>
    <w:rsid w:val="001456C0"/>
    <w:rsid w:val="00145829"/>
    <w:rsid w:val="0014638D"/>
    <w:rsid w:val="00146FEB"/>
    <w:rsid w:val="00147550"/>
    <w:rsid w:val="00147774"/>
    <w:rsid w:val="00147CAC"/>
    <w:rsid w:val="00147EBC"/>
    <w:rsid w:val="00150210"/>
    <w:rsid w:val="0015078E"/>
    <w:rsid w:val="00150DED"/>
    <w:rsid w:val="00151010"/>
    <w:rsid w:val="00151B9D"/>
    <w:rsid w:val="00151F9A"/>
    <w:rsid w:val="00152256"/>
    <w:rsid w:val="00152316"/>
    <w:rsid w:val="001528B8"/>
    <w:rsid w:val="00152AF3"/>
    <w:rsid w:val="00153206"/>
    <w:rsid w:val="00153B97"/>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70042"/>
    <w:rsid w:val="001700E7"/>
    <w:rsid w:val="00170856"/>
    <w:rsid w:val="00170CBD"/>
    <w:rsid w:val="00170F2D"/>
    <w:rsid w:val="001714AE"/>
    <w:rsid w:val="001719FC"/>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385"/>
    <w:rsid w:val="001A09C9"/>
    <w:rsid w:val="001A0D45"/>
    <w:rsid w:val="001A12A7"/>
    <w:rsid w:val="001A15F0"/>
    <w:rsid w:val="001A1B71"/>
    <w:rsid w:val="001A1C2C"/>
    <w:rsid w:val="001A1EDF"/>
    <w:rsid w:val="001A2007"/>
    <w:rsid w:val="001A22BE"/>
    <w:rsid w:val="001A2382"/>
    <w:rsid w:val="001A27FD"/>
    <w:rsid w:val="001A2D7B"/>
    <w:rsid w:val="001A2F94"/>
    <w:rsid w:val="001A38C1"/>
    <w:rsid w:val="001A4162"/>
    <w:rsid w:val="001A48D9"/>
    <w:rsid w:val="001A4A59"/>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AD3"/>
    <w:rsid w:val="001D7D0E"/>
    <w:rsid w:val="001E0B57"/>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17864"/>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3C7"/>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9D5"/>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6B48"/>
    <w:rsid w:val="002975D9"/>
    <w:rsid w:val="00297BF2"/>
    <w:rsid w:val="00297CBF"/>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B55"/>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26"/>
    <w:rsid w:val="002B6357"/>
    <w:rsid w:val="002B65DA"/>
    <w:rsid w:val="002B6756"/>
    <w:rsid w:val="002B6C9A"/>
    <w:rsid w:val="002B792C"/>
    <w:rsid w:val="002B7BEF"/>
    <w:rsid w:val="002C0528"/>
    <w:rsid w:val="002C06C4"/>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6178"/>
    <w:rsid w:val="002C683E"/>
    <w:rsid w:val="002C6D75"/>
    <w:rsid w:val="002C6E0A"/>
    <w:rsid w:val="002C6F80"/>
    <w:rsid w:val="002C73AD"/>
    <w:rsid w:val="002C76A9"/>
    <w:rsid w:val="002C7797"/>
    <w:rsid w:val="002C7D75"/>
    <w:rsid w:val="002D0123"/>
    <w:rsid w:val="002D0AE4"/>
    <w:rsid w:val="002D0C64"/>
    <w:rsid w:val="002D12D0"/>
    <w:rsid w:val="002D1513"/>
    <w:rsid w:val="002D188E"/>
    <w:rsid w:val="002D25D5"/>
    <w:rsid w:val="002D2A12"/>
    <w:rsid w:val="002D32AD"/>
    <w:rsid w:val="002D349B"/>
    <w:rsid w:val="002D404E"/>
    <w:rsid w:val="002D429F"/>
    <w:rsid w:val="002D44CE"/>
    <w:rsid w:val="002D4A87"/>
    <w:rsid w:val="002D4B06"/>
    <w:rsid w:val="002D4DFC"/>
    <w:rsid w:val="002D4E51"/>
    <w:rsid w:val="002D52BA"/>
    <w:rsid w:val="002D54B4"/>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300346"/>
    <w:rsid w:val="00300527"/>
    <w:rsid w:val="00300E4D"/>
    <w:rsid w:val="003013A1"/>
    <w:rsid w:val="00301DDC"/>
    <w:rsid w:val="00301F17"/>
    <w:rsid w:val="0030269D"/>
    <w:rsid w:val="00302DF4"/>
    <w:rsid w:val="00302F78"/>
    <w:rsid w:val="003034CD"/>
    <w:rsid w:val="00303A2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DCF"/>
    <w:rsid w:val="00341108"/>
    <w:rsid w:val="00341464"/>
    <w:rsid w:val="00341777"/>
    <w:rsid w:val="00341EAA"/>
    <w:rsid w:val="00341F41"/>
    <w:rsid w:val="003422A0"/>
    <w:rsid w:val="00342D2E"/>
    <w:rsid w:val="003436F1"/>
    <w:rsid w:val="00343E5D"/>
    <w:rsid w:val="0034422A"/>
    <w:rsid w:val="00344294"/>
    <w:rsid w:val="003442A9"/>
    <w:rsid w:val="00344522"/>
    <w:rsid w:val="00345935"/>
    <w:rsid w:val="00346A7B"/>
    <w:rsid w:val="0034744F"/>
    <w:rsid w:val="00347611"/>
    <w:rsid w:val="00347699"/>
    <w:rsid w:val="00347990"/>
    <w:rsid w:val="003479AF"/>
    <w:rsid w:val="00347D74"/>
    <w:rsid w:val="003500E7"/>
    <w:rsid w:val="0035039F"/>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3629"/>
    <w:rsid w:val="003740EB"/>
    <w:rsid w:val="0037427C"/>
    <w:rsid w:val="00374912"/>
    <w:rsid w:val="00374CE7"/>
    <w:rsid w:val="003752C3"/>
    <w:rsid w:val="00375B63"/>
    <w:rsid w:val="00375EF6"/>
    <w:rsid w:val="00376AE3"/>
    <w:rsid w:val="00376EF8"/>
    <w:rsid w:val="00377295"/>
    <w:rsid w:val="0037741D"/>
    <w:rsid w:val="00380F99"/>
    <w:rsid w:val="0038179E"/>
    <w:rsid w:val="00381B88"/>
    <w:rsid w:val="00381C0D"/>
    <w:rsid w:val="00381F6C"/>
    <w:rsid w:val="00382DDF"/>
    <w:rsid w:val="0038331D"/>
    <w:rsid w:val="00383FF7"/>
    <w:rsid w:val="00384C69"/>
    <w:rsid w:val="00384EED"/>
    <w:rsid w:val="003852B7"/>
    <w:rsid w:val="00386501"/>
    <w:rsid w:val="00386777"/>
    <w:rsid w:val="00386B73"/>
    <w:rsid w:val="00386FF5"/>
    <w:rsid w:val="00387664"/>
    <w:rsid w:val="00387868"/>
    <w:rsid w:val="00387985"/>
    <w:rsid w:val="003909F8"/>
    <w:rsid w:val="00390AAC"/>
    <w:rsid w:val="00390EDA"/>
    <w:rsid w:val="0039156C"/>
    <w:rsid w:val="00391839"/>
    <w:rsid w:val="0039268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B1C"/>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1FE"/>
    <w:rsid w:val="003D4C9D"/>
    <w:rsid w:val="003D4CBF"/>
    <w:rsid w:val="003D5A4A"/>
    <w:rsid w:val="003D5DCB"/>
    <w:rsid w:val="003D5F77"/>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5ABD"/>
    <w:rsid w:val="003E6B75"/>
    <w:rsid w:val="003E6FF9"/>
    <w:rsid w:val="003E7F5B"/>
    <w:rsid w:val="003F0064"/>
    <w:rsid w:val="003F08B1"/>
    <w:rsid w:val="003F0D64"/>
    <w:rsid w:val="003F0F26"/>
    <w:rsid w:val="003F1231"/>
    <w:rsid w:val="003F14E2"/>
    <w:rsid w:val="003F1C87"/>
    <w:rsid w:val="003F2930"/>
    <w:rsid w:val="003F31F9"/>
    <w:rsid w:val="003F34A7"/>
    <w:rsid w:val="003F3F1D"/>
    <w:rsid w:val="003F419A"/>
    <w:rsid w:val="003F4204"/>
    <w:rsid w:val="003F550F"/>
    <w:rsid w:val="003F5AD3"/>
    <w:rsid w:val="003F604E"/>
    <w:rsid w:val="003F6159"/>
    <w:rsid w:val="003F61E8"/>
    <w:rsid w:val="003F68A5"/>
    <w:rsid w:val="003F72AA"/>
    <w:rsid w:val="0040061D"/>
    <w:rsid w:val="00400F71"/>
    <w:rsid w:val="00400FCB"/>
    <w:rsid w:val="004014EA"/>
    <w:rsid w:val="00402C8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BBB"/>
    <w:rsid w:val="00406F81"/>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7E6"/>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504E7"/>
    <w:rsid w:val="00450544"/>
    <w:rsid w:val="00450EED"/>
    <w:rsid w:val="00450F2F"/>
    <w:rsid w:val="00451021"/>
    <w:rsid w:val="004516B2"/>
    <w:rsid w:val="00452343"/>
    <w:rsid w:val="00452A1F"/>
    <w:rsid w:val="00452F67"/>
    <w:rsid w:val="00453942"/>
    <w:rsid w:val="00453E5B"/>
    <w:rsid w:val="0045424F"/>
    <w:rsid w:val="004542C0"/>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D71"/>
    <w:rsid w:val="00480E10"/>
    <w:rsid w:val="0048186E"/>
    <w:rsid w:val="00481FD4"/>
    <w:rsid w:val="004822A4"/>
    <w:rsid w:val="00482495"/>
    <w:rsid w:val="00483421"/>
    <w:rsid w:val="00483626"/>
    <w:rsid w:val="0048389D"/>
    <w:rsid w:val="00483A2D"/>
    <w:rsid w:val="00483B18"/>
    <w:rsid w:val="00484251"/>
    <w:rsid w:val="004854ED"/>
    <w:rsid w:val="004856CB"/>
    <w:rsid w:val="0048588B"/>
    <w:rsid w:val="00486706"/>
    <w:rsid w:val="00486BE8"/>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37A"/>
    <w:rsid w:val="004966D9"/>
    <w:rsid w:val="00496957"/>
    <w:rsid w:val="00496A88"/>
    <w:rsid w:val="00496AEC"/>
    <w:rsid w:val="00496BDF"/>
    <w:rsid w:val="00497215"/>
    <w:rsid w:val="004973A5"/>
    <w:rsid w:val="004978EB"/>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E05"/>
    <w:rsid w:val="004A72EE"/>
    <w:rsid w:val="004A7DC2"/>
    <w:rsid w:val="004B0210"/>
    <w:rsid w:val="004B045F"/>
    <w:rsid w:val="004B0D8D"/>
    <w:rsid w:val="004B0FBF"/>
    <w:rsid w:val="004B1C85"/>
    <w:rsid w:val="004B222B"/>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7DD"/>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7A1"/>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75E"/>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AF"/>
    <w:rsid w:val="004F0025"/>
    <w:rsid w:val="004F0205"/>
    <w:rsid w:val="004F07F2"/>
    <w:rsid w:val="004F0E70"/>
    <w:rsid w:val="004F107F"/>
    <w:rsid w:val="004F1269"/>
    <w:rsid w:val="004F158A"/>
    <w:rsid w:val="004F197E"/>
    <w:rsid w:val="004F2C82"/>
    <w:rsid w:val="004F2E14"/>
    <w:rsid w:val="004F2F3D"/>
    <w:rsid w:val="004F34D4"/>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08A6"/>
    <w:rsid w:val="00511000"/>
    <w:rsid w:val="005111A9"/>
    <w:rsid w:val="005111B4"/>
    <w:rsid w:val="005111E9"/>
    <w:rsid w:val="00511B83"/>
    <w:rsid w:val="00512242"/>
    <w:rsid w:val="005125DD"/>
    <w:rsid w:val="0051283A"/>
    <w:rsid w:val="00512BBA"/>
    <w:rsid w:val="005132D2"/>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04C"/>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5A0"/>
    <w:rsid w:val="00533BCD"/>
    <w:rsid w:val="005343C7"/>
    <w:rsid w:val="005346F4"/>
    <w:rsid w:val="00534A95"/>
    <w:rsid w:val="005351F7"/>
    <w:rsid w:val="0053522E"/>
    <w:rsid w:val="00535FA1"/>
    <w:rsid w:val="00536046"/>
    <w:rsid w:val="005367C6"/>
    <w:rsid w:val="00536D48"/>
    <w:rsid w:val="0053725C"/>
    <w:rsid w:val="00537361"/>
    <w:rsid w:val="00537B0B"/>
    <w:rsid w:val="00541256"/>
    <w:rsid w:val="00541AAC"/>
    <w:rsid w:val="00541CC2"/>
    <w:rsid w:val="00541F92"/>
    <w:rsid w:val="00542357"/>
    <w:rsid w:val="0054359A"/>
    <w:rsid w:val="005435FB"/>
    <w:rsid w:val="00543726"/>
    <w:rsid w:val="00543798"/>
    <w:rsid w:val="005437B1"/>
    <w:rsid w:val="00544D7F"/>
    <w:rsid w:val="00544F98"/>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C7E"/>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CE7"/>
    <w:rsid w:val="00573E45"/>
    <w:rsid w:val="00573F41"/>
    <w:rsid w:val="0057414D"/>
    <w:rsid w:val="0057426E"/>
    <w:rsid w:val="005744BD"/>
    <w:rsid w:val="00574FCC"/>
    <w:rsid w:val="005750C4"/>
    <w:rsid w:val="00575351"/>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B29"/>
    <w:rsid w:val="00581D6B"/>
    <w:rsid w:val="00582B60"/>
    <w:rsid w:val="00582C97"/>
    <w:rsid w:val="005832FC"/>
    <w:rsid w:val="00583458"/>
    <w:rsid w:val="0058361C"/>
    <w:rsid w:val="00583841"/>
    <w:rsid w:val="00583FC8"/>
    <w:rsid w:val="005845C9"/>
    <w:rsid w:val="00584C04"/>
    <w:rsid w:val="00585A8D"/>
    <w:rsid w:val="005862F5"/>
    <w:rsid w:val="005866CB"/>
    <w:rsid w:val="00586741"/>
    <w:rsid w:val="00586DD7"/>
    <w:rsid w:val="00586FB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63F"/>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01E"/>
    <w:rsid w:val="005B1CB7"/>
    <w:rsid w:val="005B25F8"/>
    <w:rsid w:val="005B26AF"/>
    <w:rsid w:val="005B2A1D"/>
    <w:rsid w:val="005B316E"/>
    <w:rsid w:val="005B3A36"/>
    <w:rsid w:val="005B3F1A"/>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3DD"/>
    <w:rsid w:val="005C4994"/>
    <w:rsid w:val="005C500D"/>
    <w:rsid w:val="005C5155"/>
    <w:rsid w:val="005C5623"/>
    <w:rsid w:val="005C5B5D"/>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6CB"/>
    <w:rsid w:val="005D2964"/>
    <w:rsid w:val="005D2A1C"/>
    <w:rsid w:val="005D2A4D"/>
    <w:rsid w:val="005D3077"/>
    <w:rsid w:val="005D355C"/>
    <w:rsid w:val="005D38FB"/>
    <w:rsid w:val="005D3B00"/>
    <w:rsid w:val="005D4769"/>
    <w:rsid w:val="005D4F6F"/>
    <w:rsid w:val="005D558F"/>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CC7"/>
    <w:rsid w:val="005E4F00"/>
    <w:rsid w:val="005E535F"/>
    <w:rsid w:val="005E541D"/>
    <w:rsid w:val="005E597B"/>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33E"/>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39"/>
    <w:rsid w:val="00661E9A"/>
    <w:rsid w:val="00661F1C"/>
    <w:rsid w:val="006621D5"/>
    <w:rsid w:val="00662583"/>
    <w:rsid w:val="006627AD"/>
    <w:rsid w:val="00662BAF"/>
    <w:rsid w:val="00662FE3"/>
    <w:rsid w:val="006631A5"/>
    <w:rsid w:val="00663559"/>
    <w:rsid w:val="006638C9"/>
    <w:rsid w:val="00663AD1"/>
    <w:rsid w:val="00663E4D"/>
    <w:rsid w:val="00663E56"/>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AE7"/>
    <w:rsid w:val="00680E58"/>
    <w:rsid w:val="00680F1D"/>
    <w:rsid w:val="006817A3"/>
    <w:rsid w:val="00681BF9"/>
    <w:rsid w:val="00682E53"/>
    <w:rsid w:val="00682F79"/>
    <w:rsid w:val="00683064"/>
    <w:rsid w:val="00683742"/>
    <w:rsid w:val="00683DDB"/>
    <w:rsid w:val="00683E1D"/>
    <w:rsid w:val="00683F62"/>
    <w:rsid w:val="0068409E"/>
    <w:rsid w:val="0068422A"/>
    <w:rsid w:val="00684703"/>
    <w:rsid w:val="00684AD1"/>
    <w:rsid w:val="0068558E"/>
    <w:rsid w:val="00685635"/>
    <w:rsid w:val="00686149"/>
    <w:rsid w:val="00686161"/>
    <w:rsid w:val="00687324"/>
    <w:rsid w:val="00690086"/>
    <w:rsid w:val="006902FA"/>
    <w:rsid w:val="006906E9"/>
    <w:rsid w:val="006907B3"/>
    <w:rsid w:val="00690D77"/>
    <w:rsid w:val="00690DE2"/>
    <w:rsid w:val="00691550"/>
    <w:rsid w:val="00691FCD"/>
    <w:rsid w:val="0069240D"/>
    <w:rsid w:val="00692582"/>
    <w:rsid w:val="006932AD"/>
    <w:rsid w:val="006933ED"/>
    <w:rsid w:val="00693526"/>
    <w:rsid w:val="0069391A"/>
    <w:rsid w:val="00693E76"/>
    <w:rsid w:val="006941B1"/>
    <w:rsid w:val="0069476D"/>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2C1B"/>
    <w:rsid w:val="006A3814"/>
    <w:rsid w:val="006A38F9"/>
    <w:rsid w:val="006A3AF8"/>
    <w:rsid w:val="006A3B3A"/>
    <w:rsid w:val="006A3EDD"/>
    <w:rsid w:val="006A47AD"/>
    <w:rsid w:val="006A4B77"/>
    <w:rsid w:val="006A4BC4"/>
    <w:rsid w:val="006A4CB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714"/>
    <w:rsid w:val="006C485A"/>
    <w:rsid w:val="006C4A8E"/>
    <w:rsid w:val="006C5F61"/>
    <w:rsid w:val="006C70B8"/>
    <w:rsid w:val="006C79EA"/>
    <w:rsid w:val="006C7ADC"/>
    <w:rsid w:val="006C7BEB"/>
    <w:rsid w:val="006C7E05"/>
    <w:rsid w:val="006D059C"/>
    <w:rsid w:val="006D0D08"/>
    <w:rsid w:val="006D0D0A"/>
    <w:rsid w:val="006D1333"/>
    <w:rsid w:val="006D1642"/>
    <w:rsid w:val="006D2F6C"/>
    <w:rsid w:val="006D30F1"/>
    <w:rsid w:val="006D32A5"/>
    <w:rsid w:val="006D3359"/>
    <w:rsid w:val="006D3DC6"/>
    <w:rsid w:val="006D4460"/>
    <w:rsid w:val="006D4659"/>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A85"/>
    <w:rsid w:val="006E7B6F"/>
    <w:rsid w:val="006E7F5A"/>
    <w:rsid w:val="006F0354"/>
    <w:rsid w:val="006F08EA"/>
    <w:rsid w:val="006F0BBE"/>
    <w:rsid w:val="006F0CBB"/>
    <w:rsid w:val="006F14E6"/>
    <w:rsid w:val="006F2274"/>
    <w:rsid w:val="006F287B"/>
    <w:rsid w:val="006F308E"/>
    <w:rsid w:val="006F337C"/>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1EC6"/>
    <w:rsid w:val="007021C3"/>
    <w:rsid w:val="00702276"/>
    <w:rsid w:val="007024AB"/>
    <w:rsid w:val="00703478"/>
    <w:rsid w:val="00703686"/>
    <w:rsid w:val="00703EB1"/>
    <w:rsid w:val="007045F8"/>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21E0"/>
    <w:rsid w:val="0072384F"/>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7B5"/>
    <w:rsid w:val="00733DFB"/>
    <w:rsid w:val="00734A97"/>
    <w:rsid w:val="00734D05"/>
    <w:rsid w:val="007354ED"/>
    <w:rsid w:val="00735E98"/>
    <w:rsid w:val="00736051"/>
    <w:rsid w:val="00736264"/>
    <w:rsid w:val="007368E3"/>
    <w:rsid w:val="00736B6E"/>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278"/>
    <w:rsid w:val="00752B67"/>
    <w:rsid w:val="00752C94"/>
    <w:rsid w:val="00752D5C"/>
    <w:rsid w:val="00752FC6"/>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09ED"/>
    <w:rsid w:val="0076125A"/>
    <w:rsid w:val="00761F4B"/>
    <w:rsid w:val="00762235"/>
    <w:rsid w:val="00762539"/>
    <w:rsid w:val="00762928"/>
    <w:rsid w:val="00762AC9"/>
    <w:rsid w:val="00762B56"/>
    <w:rsid w:val="007640F7"/>
    <w:rsid w:val="007649D1"/>
    <w:rsid w:val="007659A7"/>
    <w:rsid w:val="00765D7C"/>
    <w:rsid w:val="0076611A"/>
    <w:rsid w:val="0076612A"/>
    <w:rsid w:val="00766154"/>
    <w:rsid w:val="007666AF"/>
    <w:rsid w:val="00766753"/>
    <w:rsid w:val="00767517"/>
    <w:rsid w:val="00767891"/>
    <w:rsid w:val="007700A6"/>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6D6"/>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0FDC"/>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0B7C"/>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036"/>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538"/>
    <w:rsid w:val="007D0BFB"/>
    <w:rsid w:val="007D0DFC"/>
    <w:rsid w:val="007D10A2"/>
    <w:rsid w:val="007D12D6"/>
    <w:rsid w:val="007D1979"/>
    <w:rsid w:val="007D1B46"/>
    <w:rsid w:val="007D1C5E"/>
    <w:rsid w:val="007D39D3"/>
    <w:rsid w:val="007D3DC9"/>
    <w:rsid w:val="007D3FCA"/>
    <w:rsid w:val="007D4ADA"/>
    <w:rsid w:val="007D4F1A"/>
    <w:rsid w:val="007D5113"/>
    <w:rsid w:val="007D5446"/>
    <w:rsid w:val="007D603B"/>
    <w:rsid w:val="007D6296"/>
    <w:rsid w:val="007D62C3"/>
    <w:rsid w:val="007D6BB2"/>
    <w:rsid w:val="007D733E"/>
    <w:rsid w:val="007D742F"/>
    <w:rsid w:val="007D785D"/>
    <w:rsid w:val="007D7969"/>
    <w:rsid w:val="007D7B09"/>
    <w:rsid w:val="007E2488"/>
    <w:rsid w:val="007E276F"/>
    <w:rsid w:val="007E2A99"/>
    <w:rsid w:val="007E2AD1"/>
    <w:rsid w:val="007E3F19"/>
    <w:rsid w:val="007E3FD1"/>
    <w:rsid w:val="007E4036"/>
    <w:rsid w:val="007E4988"/>
    <w:rsid w:val="007E498F"/>
    <w:rsid w:val="007E6973"/>
    <w:rsid w:val="007E6C8A"/>
    <w:rsid w:val="007E76B4"/>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63"/>
    <w:rsid w:val="00800588"/>
    <w:rsid w:val="008008A0"/>
    <w:rsid w:val="00800FD2"/>
    <w:rsid w:val="008011A6"/>
    <w:rsid w:val="00801528"/>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33C"/>
    <w:rsid w:val="00814454"/>
    <w:rsid w:val="00814518"/>
    <w:rsid w:val="00814ED4"/>
    <w:rsid w:val="008155D6"/>
    <w:rsid w:val="00815E64"/>
    <w:rsid w:val="008162E8"/>
    <w:rsid w:val="0081650B"/>
    <w:rsid w:val="008166F0"/>
    <w:rsid w:val="008167DA"/>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43C7"/>
    <w:rsid w:val="008245B2"/>
    <w:rsid w:val="008247C2"/>
    <w:rsid w:val="008248F2"/>
    <w:rsid w:val="00824B74"/>
    <w:rsid w:val="00824E76"/>
    <w:rsid w:val="00825A92"/>
    <w:rsid w:val="00825BAC"/>
    <w:rsid w:val="008267D9"/>
    <w:rsid w:val="00826A80"/>
    <w:rsid w:val="00826E0E"/>
    <w:rsid w:val="00827BE8"/>
    <w:rsid w:val="008301CC"/>
    <w:rsid w:val="0083025A"/>
    <w:rsid w:val="00830A03"/>
    <w:rsid w:val="008315E2"/>
    <w:rsid w:val="00831639"/>
    <w:rsid w:val="008316E1"/>
    <w:rsid w:val="00831B6A"/>
    <w:rsid w:val="008327D0"/>
    <w:rsid w:val="0083312D"/>
    <w:rsid w:val="00833598"/>
    <w:rsid w:val="00833644"/>
    <w:rsid w:val="00833772"/>
    <w:rsid w:val="00833E59"/>
    <w:rsid w:val="00833F60"/>
    <w:rsid w:val="00833F75"/>
    <w:rsid w:val="00833F94"/>
    <w:rsid w:val="008340B1"/>
    <w:rsid w:val="00834226"/>
    <w:rsid w:val="008342B6"/>
    <w:rsid w:val="008345C7"/>
    <w:rsid w:val="00834B56"/>
    <w:rsid w:val="00835151"/>
    <w:rsid w:val="0083568C"/>
    <w:rsid w:val="0083669D"/>
    <w:rsid w:val="008366A1"/>
    <w:rsid w:val="008373BD"/>
    <w:rsid w:val="008375B4"/>
    <w:rsid w:val="00837B86"/>
    <w:rsid w:val="00837CF6"/>
    <w:rsid w:val="00837EEB"/>
    <w:rsid w:val="00840335"/>
    <w:rsid w:val="00841ADE"/>
    <w:rsid w:val="0084277A"/>
    <w:rsid w:val="0084280F"/>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214F"/>
    <w:rsid w:val="008522E9"/>
    <w:rsid w:val="008525BE"/>
    <w:rsid w:val="0085286F"/>
    <w:rsid w:val="00852FAA"/>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9D7"/>
    <w:rsid w:val="00863CFD"/>
    <w:rsid w:val="008644E6"/>
    <w:rsid w:val="00864790"/>
    <w:rsid w:val="00864904"/>
    <w:rsid w:val="008649ED"/>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3805"/>
    <w:rsid w:val="0087399D"/>
    <w:rsid w:val="00873A0A"/>
    <w:rsid w:val="00873AA0"/>
    <w:rsid w:val="00873AA3"/>
    <w:rsid w:val="00873D2B"/>
    <w:rsid w:val="00874718"/>
    <w:rsid w:val="00874953"/>
    <w:rsid w:val="00874F89"/>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6D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E6"/>
    <w:rsid w:val="008C0CFF"/>
    <w:rsid w:val="008C17C6"/>
    <w:rsid w:val="008C1A05"/>
    <w:rsid w:val="008C22CA"/>
    <w:rsid w:val="008C2459"/>
    <w:rsid w:val="008C24BA"/>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97E"/>
    <w:rsid w:val="00900389"/>
    <w:rsid w:val="00900710"/>
    <w:rsid w:val="009009C8"/>
    <w:rsid w:val="00900E63"/>
    <w:rsid w:val="009010BE"/>
    <w:rsid w:val="009010F2"/>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219"/>
    <w:rsid w:val="00906731"/>
    <w:rsid w:val="0090710A"/>
    <w:rsid w:val="009075ED"/>
    <w:rsid w:val="00907628"/>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981"/>
    <w:rsid w:val="00933B3E"/>
    <w:rsid w:val="00933D46"/>
    <w:rsid w:val="00934488"/>
    <w:rsid w:val="00934680"/>
    <w:rsid w:val="009348ED"/>
    <w:rsid w:val="00934951"/>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F4F"/>
    <w:rsid w:val="009907C1"/>
    <w:rsid w:val="00990B56"/>
    <w:rsid w:val="00991B90"/>
    <w:rsid w:val="009924FC"/>
    <w:rsid w:val="0099262F"/>
    <w:rsid w:val="00992727"/>
    <w:rsid w:val="00992F7D"/>
    <w:rsid w:val="0099355F"/>
    <w:rsid w:val="009935B0"/>
    <w:rsid w:val="009939C6"/>
    <w:rsid w:val="00993C61"/>
    <w:rsid w:val="00993CFD"/>
    <w:rsid w:val="0099401A"/>
    <w:rsid w:val="009945BC"/>
    <w:rsid w:val="00995333"/>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8F4"/>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6A"/>
    <w:rsid w:val="009E49AD"/>
    <w:rsid w:val="009E4A9E"/>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4C2"/>
    <w:rsid w:val="009F7625"/>
    <w:rsid w:val="009F77BF"/>
    <w:rsid w:val="009F79F2"/>
    <w:rsid w:val="00A003A6"/>
    <w:rsid w:val="00A003B9"/>
    <w:rsid w:val="00A007DD"/>
    <w:rsid w:val="00A00A56"/>
    <w:rsid w:val="00A01102"/>
    <w:rsid w:val="00A0179C"/>
    <w:rsid w:val="00A01E65"/>
    <w:rsid w:val="00A02801"/>
    <w:rsid w:val="00A02E0C"/>
    <w:rsid w:val="00A02F76"/>
    <w:rsid w:val="00A03B2C"/>
    <w:rsid w:val="00A03C81"/>
    <w:rsid w:val="00A044D5"/>
    <w:rsid w:val="00A048A4"/>
    <w:rsid w:val="00A04F88"/>
    <w:rsid w:val="00A05EF4"/>
    <w:rsid w:val="00A06511"/>
    <w:rsid w:val="00A066F6"/>
    <w:rsid w:val="00A07117"/>
    <w:rsid w:val="00A07ACA"/>
    <w:rsid w:val="00A07C64"/>
    <w:rsid w:val="00A100CA"/>
    <w:rsid w:val="00A10343"/>
    <w:rsid w:val="00A10E0C"/>
    <w:rsid w:val="00A1232F"/>
    <w:rsid w:val="00A12464"/>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2F4B"/>
    <w:rsid w:val="00A239D4"/>
    <w:rsid w:val="00A23CBF"/>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00"/>
    <w:rsid w:val="00A34EF4"/>
    <w:rsid w:val="00A351C0"/>
    <w:rsid w:val="00A35367"/>
    <w:rsid w:val="00A35B2E"/>
    <w:rsid w:val="00A35D3A"/>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D2C"/>
    <w:rsid w:val="00A52517"/>
    <w:rsid w:val="00A5279F"/>
    <w:rsid w:val="00A529D1"/>
    <w:rsid w:val="00A52BF5"/>
    <w:rsid w:val="00A52D9F"/>
    <w:rsid w:val="00A52ED0"/>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C81"/>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38D"/>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451"/>
    <w:rsid w:val="00A8069F"/>
    <w:rsid w:val="00A80ABB"/>
    <w:rsid w:val="00A81546"/>
    <w:rsid w:val="00A81718"/>
    <w:rsid w:val="00A81C95"/>
    <w:rsid w:val="00A8205B"/>
    <w:rsid w:val="00A821CB"/>
    <w:rsid w:val="00A827A7"/>
    <w:rsid w:val="00A82827"/>
    <w:rsid w:val="00A82EF2"/>
    <w:rsid w:val="00A83123"/>
    <w:rsid w:val="00A8322E"/>
    <w:rsid w:val="00A835E9"/>
    <w:rsid w:val="00A83943"/>
    <w:rsid w:val="00A83C3A"/>
    <w:rsid w:val="00A84019"/>
    <w:rsid w:val="00A848CD"/>
    <w:rsid w:val="00A8495C"/>
    <w:rsid w:val="00A84CB2"/>
    <w:rsid w:val="00A85180"/>
    <w:rsid w:val="00A85482"/>
    <w:rsid w:val="00A85503"/>
    <w:rsid w:val="00A85A69"/>
    <w:rsid w:val="00A86B5E"/>
    <w:rsid w:val="00A86BCC"/>
    <w:rsid w:val="00A877D9"/>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DF2"/>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4E8"/>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389"/>
    <w:rsid w:val="00AE658F"/>
    <w:rsid w:val="00AE6ED8"/>
    <w:rsid w:val="00AE7401"/>
    <w:rsid w:val="00AE7F89"/>
    <w:rsid w:val="00AF0536"/>
    <w:rsid w:val="00AF143B"/>
    <w:rsid w:val="00AF1890"/>
    <w:rsid w:val="00AF24B1"/>
    <w:rsid w:val="00AF27A5"/>
    <w:rsid w:val="00AF292C"/>
    <w:rsid w:val="00AF2C07"/>
    <w:rsid w:val="00AF2C5B"/>
    <w:rsid w:val="00AF346D"/>
    <w:rsid w:val="00AF3473"/>
    <w:rsid w:val="00AF368E"/>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8A0"/>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BD3"/>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CF"/>
    <w:rsid w:val="00B625E1"/>
    <w:rsid w:val="00B62859"/>
    <w:rsid w:val="00B6296B"/>
    <w:rsid w:val="00B63692"/>
    <w:rsid w:val="00B638DE"/>
    <w:rsid w:val="00B63CB6"/>
    <w:rsid w:val="00B64038"/>
    <w:rsid w:val="00B640C7"/>
    <w:rsid w:val="00B64A0B"/>
    <w:rsid w:val="00B64A2F"/>
    <w:rsid w:val="00B64E45"/>
    <w:rsid w:val="00B65DB8"/>
    <w:rsid w:val="00B666DE"/>
    <w:rsid w:val="00B667B7"/>
    <w:rsid w:val="00B66BF6"/>
    <w:rsid w:val="00B6771F"/>
    <w:rsid w:val="00B67929"/>
    <w:rsid w:val="00B704CB"/>
    <w:rsid w:val="00B707F3"/>
    <w:rsid w:val="00B70815"/>
    <w:rsid w:val="00B7128A"/>
    <w:rsid w:val="00B71607"/>
    <w:rsid w:val="00B71F50"/>
    <w:rsid w:val="00B72211"/>
    <w:rsid w:val="00B72315"/>
    <w:rsid w:val="00B72D7C"/>
    <w:rsid w:val="00B73459"/>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503D"/>
    <w:rsid w:val="00B859D3"/>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57CF"/>
    <w:rsid w:val="00BA65BA"/>
    <w:rsid w:val="00BA6D64"/>
    <w:rsid w:val="00BA71EA"/>
    <w:rsid w:val="00BA72A8"/>
    <w:rsid w:val="00BA78AE"/>
    <w:rsid w:val="00BA7EDE"/>
    <w:rsid w:val="00BB06B8"/>
    <w:rsid w:val="00BB06F6"/>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CE8"/>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1362"/>
    <w:rsid w:val="00BF14F1"/>
    <w:rsid w:val="00BF14FE"/>
    <w:rsid w:val="00BF16AA"/>
    <w:rsid w:val="00BF16B8"/>
    <w:rsid w:val="00BF1B88"/>
    <w:rsid w:val="00BF1EA3"/>
    <w:rsid w:val="00BF2033"/>
    <w:rsid w:val="00BF21AC"/>
    <w:rsid w:val="00BF27E1"/>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365"/>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A84"/>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963"/>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67996"/>
    <w:rsid w:val="00C70339"/>
    <w:rsid w:val="00C70496"/>
    <w:rsid w:val="00C70EDC"/>
    <w:rsid w:val="00C70EE3"/>
    <w:rsid w:val="00C711D4"/>
    <w:rsid w:val="00C72174"/>
    <w:rsid w:val="00C73475"/>
    <w:rsid w:val="00C737AD"/>
    <w:rsid w:val="00C73A37"/>
    <w:rsid w:val="00C73C42"/>
    <w:rsid w:val="00C74558"/>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3AE"/>
    <w:rsid w:val="00C87BD0"/>
    <w:rsid w:val="00C906D8"/>
    <w:rsid w:val="00C9095F"/>
    <w:rsid w:val="00C90ABC"/>
    <w:rsid w:val="00C90EB8"/>
    <w:rsid w:val="00C914D4"/>
    <w:rsid w:val="00C9170E"/>
    <w:rsid w:val="00C933E4"/>
    <w:rsid w:val="00C93AE4"/>
    <w:rsid w:val="00C93D0D"/>
    <w:rsid w:val="00C94407"/>
    <w:rsid w:val="00C945AE"/>
    <w:rsid w:val="00C94644"/>
    <w:rsid w:val="00C94BB0"/>
    <w:rsid w:val="00C94E06"/>
    <w:rsid w:val="00C95431"/>
    <w:rsid w:val="00C95985"/>
    <w:rsid w:val="00C96813"/>
    <w:rsid w:val="00C968F2"/>
    <w:rsid w:val="00C96CBC"/>
    <w:rsid w:val="00C96F64"/>
    <w:rsid w:val="00C9711E"/>
    <w:rsid w:val="00CA020C"/>
    <w:rsid w:val="00CA07A6"/>
    <w:rsid w:val="00CA09EF"/>
    <w:rsid w:val="00CA161E"/>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99E"/>
    <w:rsid w:val="00CE4AD4"/>
    <w:rsid w:val="00CE4DA7"/>
    <w:rsid w:val="00CE4FC3"/>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27D8"/>
    <w:rsid w:val="00CF29E7"/>
    <w:rsid w:val="00CF3471"/>
    <w:rsid w:val="00CF3D24"/>
    <w:rsid w:val="00CF437F"/>
    <w:rsid w:val="00CF469D"/>
    <w:rsid w:val="00CF4892"/>
    <w:rsid w:val="00CF4D53"/>
    <w:rsid w:val="00CF4E31"/>
    <w:rsid w:val="00CF5168"/>
    <w:rsid w:val="00CF5F4C"/>
    <w:rsid w:val="00CF62BB"/>
    <w:rsid w:val="00CF6584"/>
    <w:rsid w:val="00CF664B"/>
    <w:rsid w:val="00CF6B3F"/>
    <w:rsid w:val="00CF7308"/>
    <w:rsid w:val="00CF7AC8"/>
    <w:rsid w:val="00D005A6"/>
    <w:rsid w:val="00D00CEC"/>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C40"/>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41E"/>
    <w:rsid w:val="00D42461"/>
    <w:rsid w:val="00D42927"/>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693"/>
    <w:rsid w:val="00D60CDA"/>
    <w:rsid w:val="00D61520"/>
    <w:rsid w:val="00D61DAB"/>
    <w:rsid w:val="00D61E64"/>
    <w:rsid w:val="00D62FEA"/>
    <w:rsid w:val="00D63305"/>
    <w:rsid w:val="00D6360C"/>
    <w:rsid w:val="00D63EB4"/>
    <w:rsid w:val="00D641AC"/>
    <w:rsid w:val="00D64543"/>
    <w:rsid w:val="00D64714"/>
    <w:rsid w:val="00D649A1"/>
    <w:rsid w:val="00D64B26"/>
    <w:rsid w:val="00D65558"/>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6F6"/>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773F8"/>
    <w:rsid w:val="00D80668"/>
    <w:rsid w:val="00D807F9"/>
    <w:rsid w:val="00D80A8E"/>
    <w:rsid w:val="00D80F5A"/>
    <w:rsid w:val="00D81A65"/>
    <w:rsid w:val="00D81D47"/>
    <w:rsid w:val="00D81D6F"/>
    <w:rsid w:val="00D825D9"/>
    <w:rsid w:val="00D82896"/>
    <w:rsid w:val="00D835AB"/>
    <w:rsid w:val="00D83884"/>
    <w:rsid w:val="00D83954"/>
    <w:rsid w:val="00D83C21"/>
    <w:rsid w:val="00D840F8"/>
    <w:rsid w:val="00D84120"/>
    <w:rsid w:val="00D851A7"/>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525C"/>
    <w:rsid w:val="00DA5475"/>
    <w:rsid w:val="00DA6C7F"/>
    <w:rsid w:val="00DA7113"/>
    <w:rsid w:val="00DA7653"/>
    <w:rsid w:val="00DA78AB"/>
    <w:rsid w:val="00DA7C8B"/>
    <w:rsid w:val="00DA7EB4"/>
    <w:rsid w:val="00DB07DF"/>
    <w:rsid w:val="00DB09C4"/>
    <w:rsid w:val="00DB11AB"/>
    <w:rsid w:val="00DB1BCF"/>
    <w:rsid w:val="00DB2300"/>
    <w:rsid w:val="00DB237E"/>
    <w:rsid w:val="00DB2587"/>
    <w:rsid w:val="00DB26BE"/>
    <w:rsid w:val="00DB2883"/>
    <w:rsid w:val="00DB2B78"/>
    <w:rsid w:val="00DB3884"/>
    <w:rsid w:val="00DB3BF0"/>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1BA6"/>
    <w:rsid w:val="00DC206E"/>
    <w:rsid w:val="00DC260E"/>
    <w:rsid w:val="00DC2A8A"/>
    <w:rsid w:val="00DC2DDB"/>
    <w:rsid w:val="00DC2FB0"/>
    <w:rsid w:val="00DC32FA"/>
    <w:rsid w:val="00DC38E1"/>
    <w:rsid w:val="00DC3EDE"/>
    <w:rsid w:val="00DC402A"/>
    <w:rsid w:val="00DC50A7"/>
    <w:rsid w:val="00DC5F96"/>
    <w:rsid w:val="00DC651D"/>
    <w:rsid w:val="00DC669E"/>
    <w:rsid w:val="00DC6792"/>
    <w:rsid w:val="00DC6987"/>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515"/>
    <w:rsid w:val="00DE59F5"/>
    <w:rsid w:val="00DE5A79"/>
    <w:rsid w:val="00DE60A2"/>
    <w:rsid w:val="00DE61DA"/>
    <w:rsid w:val="00DE6322"/>
    <w:rsid w:val="00DE6D1F"/>
    <w:rsid w:val="00DE71E6"/>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477"/>
    <w:rsid w:val="00DF669B"/>
    <w:rsid w:val="00DF68C6"/>
    <w:rsid w:val="00DF6FDE"/>
    <w:rsid w:val="00DF73D4"/>
    <w:rsid w:val="00DF7656"/>
    <w:rsid w:val="00DF7801"/>
    <w:rsid w:val="00DF7A2F"/>
    <w:rsid w:val="00E00525"/>
    <w:rsid w:val="00E0095F"/>
    <w:rsid w:val="00E00D57"/>
    <w:rsid w:val="00E01454"/>
    <w:rsid w:val="00E0173A"/>
    <w:rsid w:val="00E0195E"/>
    <w:rsid w:val="00E01B2F"/>
    <w:rsid w:val="00E021F0"/>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6D8"/>
    <w:rsid w:val="00E06760"/>
    <w:rsid w:val="00E067E1"/>
    <w:rsid w:val="00E0710B"/>
    <w:rsid w:val="00E07519"/>
    <w:rsid w:val="00E07D13"/>
    <w:rsid w:val="00E1032E"/>
    <w:rsid w:val="00E107C5"/>
    <w:rsid w:val="00E119DC"/>
    <w:rsid w:val="00E11E77"/>
    <w:rsid w:val="00E12C6F"/>
    <w:rsid w:val="00E13376"/>
    <w:rsid w:val="00E133B7"/>
    <w:rsid w:val="00E139CA"/>
    <w:rsid w:val="00E13A99"/>
    <w:rsid w:val="00E142D8"/>
    <w:rsid w:val="00E14529"/>
    <w:rsid w:val="00E14851"/>
    <w:rsid w:val="00E14A14"/>
    <w:rsid w:val="00E14E3B"/>
    <w:rsid w:val="00E1521B"/>
    <w:rsid w:val="00E156DE"/>
    <w:rsid w:val="00E16198"/>
    <w:rsid w:val="00E16386"/>
    <w:rsid w:val="00E16D2C"/>
    <w:rsid w:val="00E16D30"/>
    <w:rsid w:val="00E16F1D"/>
    <w:rsid w:val="00E173F9"/>
    <w:rsid w:val="00E17832"/>
    <w:rsid w:val="00E17A89"/>
    <w:rsid w:val="00E17F10"/>
    <w:rsid w:val="00E209E4"/>
    <w:rsid w:val="00E21875"/>
    <w:rsid w:val="00E21C2D"/>
    <w:rsid w:val="00E228E1"/>
    <w:rsid w:val="00E22D7D"/>
    <w:rsid w:val="00E237E8"/>
    <w:rsid w:val="00E23C99"/>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A89"/>
    <w:rsid w:val="00E64FE3"/>
    <w:rsid w:val="00E6504E"/>
    <w:rsid w:val="00E654CB"/>
    <w:rsid w:val="00E657EE"/>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64E"/>
    <w:rsid w:val="00E728C6"/>
    <w:rsid w:val="00E7322A"/>
    <w:rsid w:val="00E73650"/>
    <w:rsid w:val="00E74559"/>
    <w:rsid w:val="00E753BE"/>
    <w:rsid w:val="00E75864"/>
    <w:rsid w:val="00E75B3E"/>
    <w:rsid w:val="00E75E0F"/>
    <w:rsid w:val="00E75EF9"/>
    <w:rsid w:val="00E75FBC"/>
    <w:rsid w:val="00E760AF"/>
    <w:rsid w:val="00E7614E"/>
    <w:rsid w:val="00E76737"/>
    <w:rsid w:val="00E7752F"/>
    <w:rsid w:val="00E77596"/>
    <w:rsid w:val="00E776A6"/>
    <w:rsid w:val="00E7772C"/>
    <w:rsid w:val="00E77B48"/>
    <w:rsid w:val="00E77F7A"/>
    <w:rsid w:val="00E80D4A"/>
    <w:rsid w:val="00E80FB6"/>
    <w:rsid w:val="00E81501"/>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0B4B"/>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856"/>
    <w:rsid w:val="00EB4A07"/>
    <w:rsid w:val="00EB4C86"/>
    <w:rsid w:val="00EB4CC3"/>
    <w:rsid w:val="00EB567B"/>
    <w:rsid w:val="00EB5A78"/>
    <w:rsid w:val="00EB5E13"/>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1C68"/>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2A3"/>
    <w:rsid w:val="00EE3790"/>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1BE"/>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1E3"/>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983"/>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5FB5"/>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3AA6"/>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216"/>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0B0"/>
    <w:rsid w:val="00FB40C4"/>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6E6F"/>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45D"/>
    <w:rsid w:val="00FE2762"/>
    <w:rsid w:val="00FE3582"/>
    <w:rsid w:val="00FE360E"/>
    <w:rsid w:val="00FE40E6"/>
    <w:rsid w:val="00FE4300"/>
    <w:rsid w:val="00FE4350"/>
    <w:rsid w:val="00FE46CC"/>
    <w:rsid w:val="00FE49B8"/>
    <w:rsid w:val="00FE5119"/>
    <w:rsid w:val="00FE5B26"/>
    <w:rsid w:val="00FE5ED3"/>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3857"/>
    <w:rsid w:val="00FF4589"/>
    <w:rsid w:val="00FF5020"/>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B73"/>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284"/>
        <w:tab w:val="clear" w:pos="420"/>
        <w:tab w:val="left" w:pos="142"/>
        <w:tab w:val="left" w:pos="432"/>
      </w:tabs>
      <w:spacing w:before="160" w:after="120"/>
      <w:ind w:left="142"/>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uiPriority w:val="99"/>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142"/>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142"/>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142"/>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142"/>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142"/>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142"/>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361706839">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65183192">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372537616">
      <w:bodyDiv w:val="1"/>
      <w:marLeft w:val="0"/>
      <w:marRight w:val="0"/>
      <w:marTop w:val="0"/>
      <w:marBottom w:val="0"/>
      <w:divBdr>
        <w:top w:val="none" w:sz="0" w:space="0" w:color="auto"/>
        <w:left w:val="none" w:sz="0" w:space="0" w:color="auto"/>
        <w:bottom w:val="none" w:sz="0" w:space="0" w:color="auto"/>
        <w:right w:val="none" w:sz="0" w:space="0" w:color="auto"/>
      </w:divBdr>
    </w:div>
    <w:div w:id="1423993053">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2</TotalTime>
  <Pages>6</Pages>
  <Words>2107</Words>
  <Characters>12010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14089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2024-08-08T01:37:00Z</cp:lastPrinted>
  <dcterms:created xsi:type="dcterms:W3CDTF">2024-10-07T16:36:00Z</dcterms:created>
  <dcterms:modified xsi:type="dcterms:W3CDTF">2024-10-07T16:36:00Z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